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C5" w:rsidRDefault="00BD75C5" w:rsidP="00BD75C5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noProof/>
          <w:lang w:val="ru-RU" w:eastAsia="ru-RU" w:bidi="ar-SA"/>
        </w:rPr>
        <w:drawing>
          <wp:inline distT="0" distB="0" distL="0" distR="0" wp14:anchorId="27C9CF4F" wp14:editId="0422E32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C5" w:rsidRDefault="00BD75C5" w:rsidP="00BD75C5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lang w:val="ru-RU"/>
        </w:rPr>
        <w:t xml:space="preserve">Ханты – Мансийский автономный округ – Югра (Тюменская область) </w:t>
      </w:r>
    </w:p>
    <w:p w:rsidR="00BD75C5" w:rsidRDefault="00BD75C5" w:rsidP="00BD75C5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lang w:val="ru-RU"/>
        </w:rPr>
        <w:t xml:space="preserve">Муниципальное образование – городской округ город </w:t>
      </w:r>
      <w:proofErr w:type="spellStart"/>
      <w:r>
        <w:rPr>
          <w:rFonts w:cs="Tahoma"/>
          <w:b/>
          <w:bCs/>
          <w:lang w:val="ru-RU"/>
        </w:rPr>
        <w:t>Югорск</w:t>
      </w:r>
      <w:proofErr w:type="spellEnd"/>
      <w:r>
        <w:rPr>
          <w:rFonts w:cs="Tahoma"/>
          <w:b/>
          <w:bCs/>
          <w:lang w:val="ru-RU"/>
        </w:rPr>
        <w:t xml:space="preserve"> </w:t>
      </w:r>
    </w:p>
    <w:p w:rsidR="00BD75C5" w:rsidRDefault="00BD75C5" w:rsidP="00BD75C5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lang w:val="ru-RU"/>
        </w:rPr>
        <w:t xml:space="preserve">Администрация города </w:t>
      </w:r>
    </w:p>
    <w:p w:rsidR="00BD75C5" w:rsidRDefault="00BD75C5" w:rsidP="00BD75C5">
      <w:pPr>
        <w:jc w:val="center"/>
        <w:rPr>
          <w:rFonts w:cs="Tahoma"/>
          <w:lang w:val="ru-RU"/>
        </w:rPr>
      </w:pPr>
      <w:r w:rsidRPr="006D26BD">
        <w:rPr>
          <w:rFonts w:cs="Tahoma"/>
          <w:lang w:val="ru-RU"/>
        </w:rPr>
        <w:t xml:space="preserve">УПРАВЛЕНИЕ ПО ФИЗИЧЕСКОЙ КУЛЬТУРЕ, СПОРТУ, РАБОТЕ С ДЕТЬМИ И </w:t>
      </w:r>
      <w:r>
        <w:rPr>
          <w:rFonts w:cs="Tahoma"/>
          <w:lang w:val="ru-RU"/>
        </w:rPr>
        <w:t>МОЛОДЕЖЬЮ</w:t>
      </w:r>
    </w:p>
    <w:p w:rsidR="00BD75C5" w:rsidRDefault="00BD75C5" w:rsidP="00BD75C5">
      <w:pPr>
        <w:jc w:val="center"/>
        <w:rPr>
          <w:rFonts w:cs="Tahoma"/>
          <w:u w:val="single"/>
          <w:lang w:val="ru-RU"/>
        </w:rPr>
      </w:pPr>
      <w:r>
        <w:rPr>
          <w:rFonts w:cs="Tahoma"/>
          <w:lang w:val="ru-RU"/>
        </w:rPr>
        <w:t>_________________________________________________________________________________</w:t>
      </w:r>
    </w:p>
    <w:p w:rsidR="00BD75C5" w:rsidRDefault="00BD75C5" w:rsidP="00BD75C5">
      <w:pPr>
        <w:jc w:val="center"/>
        <w:rPr>
          <w:rFonts w:cs="Tahoma"/>
          <w:lang w:val="ru-RU"/>
        </w:rPr>
      </w:pPr>
    </w:p>
    <w:p w:rsidR="00BD75C5" w:rsidRPr="006D26BD" w:rsidRDefault="00BD75C5" w:rsidP="00BD75C5">
      <w:pPr>
        <w:jc w:val="center"/>
        <w:rPr>
          <w:rFonts w:cs="Tahoma"/>
          <w:b/>
          <w:lang w:val="ru-RU"/>
        </w:rPr>
      </w:pPr>
      <w:r w:rsidRPr="006D26BD">
        <w:rPr>
          <w:rFonts w:cs="Tahoma"/>
          <w:b/>
          <w:lang w:val="ru-RU"/>
        </w:rPr>
        <w:t xml:space="preserve">Приказ </w:t>
      </w:r>
    </w:p>
    <w:p w:rsidR="00BD75C5" w:rsidRDefault="00BD75C5" w:rsidP="00BD75C5">
      <w:pPr>
        <w:jc w:val="center"/>
        <w:rPr>
          <w:rFonts w:cs="Tahoma"/>
          <w:lang w:val="ru-RU"/>
        </w:rPr>
      </w:pPr>
    </w:p>
    <w:p w:rsidR="00BD75C5" w:rsidRDefault="00BD75C5" w:rsidP="00BD75C5">
      <w:pPr>
        <w:rPr>
          <w:rFonts w:cs="Tahoma"/>
          <w:lang w:val="ru-RU"/>
        </w:rPr>
      </w:pPr>
      <w:r>
        <w:rPr>
          <w:rFonts w:cs="Tahoma"/>
          <w:lang w:val="ru-RU"/>
        </w:rPr>
        <w:t>«_</w:t>
      </w:r>
      <w:r w:rsidR="00D21988">
        <w:rPr>
          <w:rFonts w:cs="Tahoma"/>
          <w:lang w:val="ru-RU"/>
        </w:rPr>
        <w:t>30</w:t>
      </w:r>
      <w:r>
        <w:rPr>
          <w:rFonts w:cs="Tahoma"/>
          <w:lang w:val="ru-RU"/>
        </w:rPr>
        <w:t xml:space="preserve">_»_мая_ 2013                                                                                                                        № </w:t>
      </w:r>
      <w:r w:rsidR="00D21988">
        <w:rPr>
          <w:rFonts w:cs="Tahoma"/>
          <w:lang w:val="ru-RU"/>
        </w:rPr>
        <w:t xml:space="preserve"> 96</w:t>
      </w:r>
      <w:bookmarkStart w:id="0" w:name="_GoBack"/>
      <w:bookmarkEnd w:id="0"/>
    </w:p>
    <w:p w:rsidR="00BD75C5" w:rsidRDefault="00BD75C5" w:rsidP="00BD75C5">
      <w:pPr>
        <w:jc w:val="center"/>
        <w:rPr>
          <w:rFonts w:cs="Tahoma"/>
          <w:lang w:val="ru-RU"/>
        </w:rPr>
      </w:pPr>
    </w:p>
    <w:p w:rsidR="00BD75C5" w:rsidRDefault="00BD75C5" w:rsidP="00BD75C5">
      <w:pPr>
        <w:rPr>
          <w:lang w:val="ru-RU"/>
        </w:rPr>
      </w:pPr>
    </w:p>
    <w:p w:rsidR="00BD75C5" w:rsidRDefault="00BD75C5" w:rsidP="00BD75C5">
      <w:pPr>
        <w:rPr>
          <w:lang w:val="ru-RU"/>
        </w:rPr>
      </w:pPr>
    </w:p>
    <w:p w:rsidR="00BD75C5" w:rsidRDefault="00BD75C5" w:rsidP="00BD75C5">
      <w:pPr>
        <w:rPr>
          <w:lang w:val="ru-RU"/>
        </w:rPr>
      </w:pPr>
      <w:r w:rsidRPr="00534165">
        <w:rPr>
          <w:lang w:val="ru-RU"/>
        </w:rPr>
        <w:t>О</w:t>
      </w:r>
      <w:r>
        <w:rPr>
          <w:lang w:val="ru-RU"/>
        </w:rPr>
        <w:t>б утверждении</w:t>
      </w:r>
    </w:p>
    <w:p w:rsidR="00BD75C5" w:rsidRDefault="00BD75C5" w:rsidP="00BD75C5">
      <w:pPr>
        <w:rPr>
          <w:lang w:val="ru-RU"/>
        </w:rPr>
      </w:pPr>
      <w:r>
        <w:rPr>
          <w:lang w:val="ru-RU"/>
        </w:rPr>
        <w:t>ведомственной целевой программы</w:t>
      </w:r>
    </w:p>
    <w:p w:rsidR="00BD75C5" w:rsidRPr="004445E4" w:rsidRDefault="00BD75C5" w:rsidP="00BD75C5">
      <w:pPr>
        <w:rPr>
          <w:rFonts w:cs="Tahoma"/>
          <w:lang w:val="ru-RU"/>
        </w:rPr>
      </w:pPr>
      <w:r>
        <w:rPr>
          <w:lang w:val="ru-RU"/>
        </w:rPr>
        <w:t>«Отдых на 2013 – 2015 годы»</w:t>
      </w:r>
    </w:p>
    <w:p w:rsidR="00BD75C5" w:rsidRPr="004445E4" w:rsidRDefault="00BD75C5" w:rsidP="00BD75C5">
      <w:pPr>
        <w:rPr>
          <w:rFonts w:cs="Tahoma"/>
          <w:lang w:val="ru-RU"/>
        </w:rPr>
      </w:pPr>
    </w:p>
    <w:p w:rsidR="00BD75C5" w:rsidRPr="00534165" w:rsidRDefault="00BD75C5" w:rsidP="00BD75C5">
      <w:pPr>
        <w:jc w:val="both"/>
        <w:rPr>
          <w:b/>
          <w:bCs/>
          <w:lang w:val="ru-RU"/>
        </w:rPr>
      </w:pPr>
    </w:p>
    <w:p w:rsidR="00BD75C5" w:rsidRDefault="00BD75C5" w:rsidP="00BD75C5">
      <w:pPr>
        <w:jc w:val="both"/>
        <w:rPr>
          <w:lang w:val="ru-RU"/>
        </w:rPr>
      </w:pPr>
      <w:r w:rsidRPr="00534165">
        <w:rPr>
          <w:b/>
          <w:bCs/>
          <w:lang w:val="ru-RU"/>
        </w:rPr>
        <w:tab/>
      </w:r>
      <w:r w:rsidRPr="00534165">
        <w:rPr>
          <w:lang w:val="ru-RU"/>
        </w:rPr>
        <w:t xml:space="preserve"> В </w:t>
      </w:r>
      <w:r>
        <w:rPr>
          <w:lang w:val="ru-RU"/>
        </w:rPr>
        <w:t xml:space="preserve">целях создания эффективной системы отдыха и оздоровления детей, подростков и молодежи, качественного предоставления муниципальной услуги в сфере оздоровления и отдыха детей в каникулярное время, на основании Федерального Закона от 06.10.2003 № 131 – ФЗ «Об общих принципах организации местного самоуправления в Российской Федерации», в соответствии с постановлением Правительства Ханты – Мансийского автономного округа – Югры от 09.10.2010 № 247 –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«О целевой программе Ханты – Мансийского автономного округа – Югры «Дети Югры» на 2011 – 2015 годы», постановлением администрации города Югорска от 10.10.2012 № 2560 «О долгосрочных целевых программах города Югорска и ведомственных целевых программах», приказываю:</w:t>
      </w:r>
    </w:p>
    <w:p w:rsidR="00BD75C5" w:rsidRPr="00534165" w:rsidRDefault="00BD75C5" w:rsidP="00BD75C5">
      <w:pPr>
        <w:jc w:val="both"/>
        <w:rPr>
          <w:b/>
          <w:lang w:val="ru-RU"/>
        </w:rPr>
      </w:pPr>
    </w:p>
    <w:p w:rsidR="00BD75C5" w:rsidRDefault="00BD75C5" w:rsidP="00BD75C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Утвердить ведомственную целевую программу «Отдых на 2013 – 2015 годы» (приложение).</w:t>
      </w:r>
    </w:p>
    <w:p w:rsidR="00BD75C5" w:rsidRDefault="00BD75C5" w:rsidP="00BD75C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Ответственным должностным лицом за реализацию мероприятий ведомственной целевой программы «Отдых на 2013 – 2015 годы» назначить заместителя начальника Управления по физической культуре, спорту, работе с детьми администрации города Югорска – </w:t>
      </w:r>
      <w:proofErr w:type="spellStart"/>
      <w:r>
        <w:rPr>
          <w:lang w:val="ru-RU"/>
        </w:rPr>
        <w:t>Занину</w:t>
      </w:r>
      <w:proofErr w:type="spellEnd"/>
      <w:r>
        <w:rPr>
          <w:lang w:val="ru-RU"/>
        </w:rPr>
        <w:t xml:space="preserve"> Ирину Михайловну.</w:t>
      </w:r>
    </w:p>
    <w:p w:rsidR="00BD75C5" w:rsidRDefault="00BD75C5" w:rsidP="00BD75C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proofErr w:type="gramStart"/>
      <w:r w:rsidRPr="00830FB6">
        <w:rPr>
          <w:lang w:val="ru-RU"/>
        </w:rPr>
        <w:t>Контроль за</w:t>
      </w:r>
      <w:proofErr w:type="gramEnd"/>
      <w:r w:rsidRPr="00830FB6">
        <w:rPr>
          <w:lang w:val="ru-RU"/>
        </w:rPr>
        <w:t xml:space="preserve"> выполнением приказа оставляю за собой.</w:t>
      </w:r>
    </w:p>
    <w:p w:rsidR="00BD75C5" w:rsidRDefault="00BD75C5" w:rsidP="00BD75C5">
      <w:pPr>
        <w:tabs>
          <w:tab w:val="left" w:pos="0"/>
          <w:tab w:val="left" w:pos="1134"/>
        </w:tabs>
        <w:jc w:val="both"/>
        <w:rPr>
          <w:lang w:val="ru-RU"/>
        </w:rPr>
      </w:pPr>
    </w:p>
    <w:p w:rsidR="00BD75C5" w:rsidRDefault="00BD75C5" w:rsidP="00BD75C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</w:t>
      </w:r>
    </w:p>
    <w:p w:rsidR="00BD75C5" w:rsidRDefault="00BD75C5" w:rsidP="00BD75C5">
      <w:pPr>
        <w:jc w:val="both"/>
        <w:rPr>
          <w:lang w:val="ru-RU"/>
        </w:rPr>
      </w:pPr>
    </w:p>
    <w:p w:rsidR="00BD75C5" w:rsidRDefault="00BD75C5" w:rsidP="00BD75C5">
      <w:pPr>
        <w:jc w:val="both"/>
        <w:rPr>
          <w:lang w:val="ru-RU"/>
        </w:rPr>
      </w:pPr>
    </w:p>
    <w:p w:rsidR="00BD75C5" w:rsidRDefault="00BD75C5" w:rsidP="00BD75C5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Начальник  управления                                                                                              В.М. </w:t>
      </w:r>
      <w:proofErr w:type="spellStart"/>
      <w:r>
        <w:rPr>
          <w:b/>
          <w:bCs/>
          <w:lang w:val="ru-RU"/>
        </w:rPr>
        <w:t>Бурматов</w:t>
      </w:r>
      <w:proofErr w:type="spellEnd"/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rPr>
          <w:color w:val="auto"/>
          <w:lang w:val="ru-RU" w:eastAsia="ru-RU"/>
        </w:rPr>
      </w:pPr>
    </w:p>
    <w:p w:rsidR="00BD75C5" w:rsidRPr="00BA01B4" w:rsidRDefault="00BD75C5" w:rsidP="00BD75C5">
      <w:pPr>
        <w:ind w:firstLine="34"/>
        <w:jc w:val="right"/>
        <w:rPr>
          <w:b/>
          <w:color w:val="auto"/>
          <w:lang w:val="ru-RU" w:eastAsia="ru-RU"/>
        </w:rPr>
      </w:pPr>
      <w:r w:rsidRPr="00BA01B4">
        <w:rPr>
          <w:b/>
          <w:color w:val="auto"/>
          <w:lang w:val="ru-RU" w:eastAsia="ru-RU"/>
        </w:rPr>
        <w:lastRenderedPageBreak/>
        <w:t>Прило</w:t>
      </w:r>
      <w:r>
        <w:rPr>
          <w:b/>
          <w:color w:val="auto"/>
          <w:lang w:val="ru-RU" w:eastAsia="ru-RU"/>
        </w:rPr>
        <w:t xml:space="preserve">жение </w:t>
      </w:r>
    </w:p>
    <w:p w:rsidR="00BD75C5" w:rsidRPr="00BA01B4" w:rsidRDefault="00BD75C5" w:rsidP="00BD75C5">
      <w:pPr>
        <w:ind w:firstLine="34"/>
        <w:jc w:val="right"/>
        <w:rPr>
          <w:b/>
          <w:color w:val="auto"/>
          <w:lang w:val="ru-RU" w:eastAsia="ru-RU"/>
        </w:rPr>
      </w:pPr>
      <w:r w:rsidRPr="00BA01B4">
        <w:rPr>
          <w:b/>
          <w:color w:val="auto"/>
          <w:lang w:val="ru-RU" w:eastAsia="ru-RU"/>
        </w:rPr>
        <w:t xml:space="preserve">к приказу </w:t>
      </w:r>
      <w:proofErr w:type="spellStart"/>
      <w:r w:rsidRPr="00BA01B4">
        <w:rPr>
          <w:b/>
          <w:color w:val="auto"/>
          <w:lang w:val="ru-RU" w:eastAsia="ru-RU"/>
        </w:rPr>
        <w:t>УФКСРДиМ</w:t>
      </w:r>
      <w:proofErr w:type="spellEnd"/>
    </w:p>
    <w:p w:rsidR="00BD75C5" w:rsidRPr="00BA01B4" w:rsidRDefault="00BD75C5" w:rsidP="00BD75C5">
      <w:pPr>
        <w:ind w:firstLine="34"/>
        <w:jc w:val="right"/>
        <w:rPr>
          <w:b/>
          <w:color w:val="auto"/>
          <w:lang w:val="ru-RU" w:eastAsia="ru-RU"/>
        </w:rPr>
      </w:pPr>
      <w:r w:rsidRPr="00BA01B4">
        <w:rPr>
          <w:b/>
          <w:color w:val="auto"/>
          <w:lang w:val="ru-RU" w:eastAsia="ru-RU"/>
        </w:rPr>
        <w:t>от « «</w:t>
      </w:r>
      <w:r>
        <w:rPr>
          <w:b/>
          <w:color w:val="auto"/>
          <w:lang w:val="ru-RU" w:eastAsia="ru-RU"/>
        </w:rPr>
        <w:t>30</w:t>
      </w:r>
      <w:r w:rsidRPr="00BA01B4">
        <w:rPr>
          <w:b/>
          <w:color w:val="auto"/>
          <w:lang w:val="ru-RU" w:eastAsia="ru-RU"/>
        </w:rPr>
        <w:t>»</w:t>
      </w:r>
      <w:r>
        <w:rPr>
          <w:b/>
          <w:color w:val="auto"/>
          <w:lang w:val="ru-RU" w:eastAsia="ru-RU"/>
        </w:rPr>
        <w:t xml:space="preserve"> </w:t>
      </w:r>
      <w:r w:rsidRPr="00BA01B4">
        <w:rPr>
          <w:b/>
          <w:color w:val="auto"/>
          <w:lang w:val="ru-RU" w:eastAsia="ru-RU"/>
        </w:rPr>
        <w:t xml:space="preserve"> _мая_2013 № _</w:t>
      </w:r>
      <w:r>
        <w:rPr>
          <w:b/>
          <w:color w:val="auto"/>
          <w:lang w:val="ru-RU" w:eastAsia="ru-RU"/>
        </w:rPr>
        <w:t>96</w:t>
      </w:r>
      <w:r w:rsidRPr="00BA01B4">
        <w:rPr>
          <w:b/>
          <w:color w:val="auto"/>
          <w:lang w:val="ru-RU" w:eastAsia="ru-RU"/>
        </w:rPr>
        <w:t>_</w:t>
      </w: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Pr="00B22726" w:rsidRDefault="00BD75C5" w:rsidP="00BD75C5">
      <w:pPr>
        <w:ind w:firstLine="34"/>
        <w:jc w:val="right"/>
        <w:rPr>
          <w:color w:val="auto"/>
          <w:sz w:val="32"/>
          <w:szCs w:val="32"/>
          <w:lang w:val="ru-RU" w:eastAsia="ru-RU"/>
        </w:rPr>
      </w:pPr>
    </w:p>
    <w:p w:rsidR="00BD75C5" w:rsidRDefault="00BD75C5" w:rsidP="00BD75C5">
      <w:pPr>
        <w:ind w:firstLine="34"/>
        <w:jc w:val="center"/>
        <w:rPr>
          <w:b/>
          <w:color w:val="auto"/>
          <w:sz w:val="32"/>
          <w:szCs w:val="32"/>
          <w:lang w:val="ru-RU" w:eastAsia="ru-RU"/>
        </w:rPr>
      </w:pPr>
      <w:r w:rsidRPr="00B22726">
        <w:rPr>
          <w:b/>
          <w:color w:val="auto"/>
          <w:sz w:val="32"/>
          <w:szCs w:val="32"/>
          <w:lang w:val="ru-RU" w:eastAsia="ru-RU"/>
        </w:rPr>
        <w:t xml:space="preserve">ВЕДОМСТВЕННАЯ  </w:t>
      </w:r>
    </w:p>
    <w:p w:rsidR="00BD75C5" w:rsidRPr="00B22726" w:rsidRDefault="00BD75C5" w:rsidP="00BD75C5">
      <w:pPr>
        <w:ind w:firstLine="34"/>
        <w:jc w:val="center"/>
        <w:rPr>
          <w:b/>
          <w:color w:val="auto"/>
          <w:sz w:val="32"/>
          <w:szCs w:val="32"/>
          <w:lang w:val="ru-RU" w:eastAsia="ru-RU"/>
        </w:rPr>
      </w:pPr>
      <w:r w:rsidRPr="00B22726">
        <w:rPr>
          <w:b/>
          <w:color w:val="auto"/>
          <w:sz w:val="32"/>
          <w:szCs w:val="32"/>
          <w:lang w:val="ru-RU" w:eastAsia="ru-RU"/>
        </w:rPr>
        <w:t xml:space="preserve"> ЦЕЛЕВАЯ  ПРОГРАММА</w:t>
      </w:r>
    </w:p>
    <w:p w:rsidR="00BD75C5" w:rsidRDefault="00BD75C5" w:rsidP="00BD75C5">
      <w:pPr>
        <w:ind w:firstLine="34"/>
        <w:jc w:val="right"/>
        <w:rPr>
          <w:rFonts w:ascii="Comic Sans MS" w:hAnsi="Comic Sans MS"/>
          <w:color w:val="auto"/>
          <w:sz w:val="44"/>
          <w:szCs w:val="44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rFonts w:ascii="Comic Sans MS" w:hAnsi="Comic Sans MS"/>
          <w:color w:val="auto"/>
          <w:sz w:val="44"/>
          <w:szCs w:val="44"/>
          <w:lang w:val="ru-RU" w:eastAsia="ru-RU"/>
        </w:rPr>
      </w:pPr>
    </w:p>
    <w:p w:rsidR="00BD75C5" w:rsidRPr="00BA01B4" w:rsidRDefault="00BD75C5" w:rsidP="00BD75C5">
      <w:pPr>
        <w:ind w:firstLine="34"/>
        <w:jc w:val="right"/>
        <w:rPr>
          <w:rFonts w:ascii="Comic Sans MS" w:hAnsi="Comic Sans MS"/>
          <w:color w:val="auto"/>
          <w:sz w:val="44"/>
          <w:szCs w:val="44"/>
          <w:lang w:val="ru-RU" w:eastAsia="ru-RU"/>
        </w:rPr>
      </w:pPr>
    </w:p>
    <w:p w:rsidR="00BD75C5" w:rsidRPr="00093EE0" w:rsidRDefault="00BD75C5" w:rsidP="00BD75C5">
      <w:pPr>
        <w:jc w:val="center"/>
        <w:rPr>
          <w:b/>
          <w:color w:val="auto"/>
          <w:sz w:val="44"/>
          <w:szCs w:val="44"/>
          <w:lang w:val="ru-RU" w:eastAsia="ru-RU"/>
        </w:rPr>
      </w:pPr>
      <w:r w:rsidRPr="00093EE0">
        <w:rPr>
          <w:b/>
          <w:color w:val="auto"/>
          <w:sz w:val="44"/>
          <w:szCs w:val="44"/>
          <w:lang w:val="ru-RU" w:eastAsia="ru-RU"/>
        </w:rPr>
        <w:t xml:space="preserve">«О Т Д </w:t>
      </w:r>
      <w:proofErr w:type="gramStart"/>
      <w:r w:rsidRPr="00093EE0">
        <w:rPr>
          <w:b/>
          <w:color w:val="auto"/>
          <w:sz w:val="44"/>
          <w:szCs w:val="44"/>
          <w:lang w:val="ru-RU" w:eastAsia="ru-RU"/>
        </w:rPr>
        <w:t>Ы</w:t>
      </w:r>
      <w:proofErr w:type="gramEnd"/>
      <w:r w:rsidRPr="00093EE0">
        <w:rPr>
          <w:b/>
          <w:color w:val="auto"/>
          <w:sz w:val="44"/>
          <w:szCs w:val="44"/>
          <w:lang w:val="ru-RU" w:eastAsia="ru-RU"/>
        </w:rPr>
        <w:t xml:space="preserve"> Х</w:t>
      </w:r>
    </w:p>
    <w:p w:rsidR="00BD75C5" w:rsidRPr="00093EE0" w:rsidRDefault="00BD75C5" w:rsidP="00BD75C5">
      <w:pPr>
        <w:jc w:val="center"/>
        <w:rPr>
          <w:b/>
          <w:color w:val="auto"/>
          <w:sz w:val="44"/>
          <w:szCs w:val="44"/>
          <w:lang w:val="ru-RU" w:eastAsia="ru-RU"/>
        </w:rPr>
      </w:pPr>
      <w:r w:rsidRPr="00093EE0">
        <w:rPr>
          <w:b/>
          <w:color w:val="auto"/>
          <w:sz w:val="44"/>
          <w:szCs w:val="44"/>
          <w:lang w:val="ru-RU" w:eastAsia="ru-RU"/>
        </w:rPr>
        <w:t>на 2013-2015 годы»</w:t>
      </w: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right"/>
        <w:rPr>
          <w:color w:val="auto"/>
          <w:lang w:val="ru-RU" w:eastAsia="ru-RU"/>
        </w:rPr>
      </w:pPr>
    </w:p>
    <w:p w:rsidR="00BD75C5" w:rsidRDefault="00BD75C5" w:rsidP="00BD75C5">
      <w:pPr>
        <w:ind w:firstLine="34"/>
        <w:jc w:val="center"/>
        <w:rPr>
          <w:color w:val="auto"/>
          <w:lang w:val="ru-RU" w:eastAsia="ru-RU"/>
        </w:rPr>
      </w:pPr>
      <w:proofErr w:type="spellStart"/>
      <w:r>
        <w:rPr>
          <w:color w:val="auto"/>
          <w:lang w:val="ru-RU" w:eastAsia="ru-RU"/>
        </w:rPr>
        <w:t>Югорск</w:t>
      </w:r>
      <w:proofErr w:type="spellEnd"/>
    </w:p>
    <w:p w:rsidR="00BD75C5" w:rsidRDefault="00BD75C5" w:rsidP="00BD75C5">
      <w:pPr>
        <w:ind w:firstLine="34"/>
        <w:jc w:val="center"/>
      </w:pPr>
      <w:r>
        <w:rPr>
          <w:color w:val="auto"/>
          <w:lang w:val="ru-RU" w:eastAsia="ru-RU"/>
        </w:rPr>
        <w:t>2013</w:t>
      </w:r>
    </w:p>
    <w:p w:rsidR="00043792" w:rsidRDefault="00043792">
      <w:pPr>
        <w:rPr>
          <w:lang w:val="ru-RU"/>
        </w:rPr>
      </w:pPr>
    </w:p>
    <w:p w:rsidR="00BD75C5" w:rsidRPr="001126A6" w:rsidRDefault="00BD75C5" w:rsidP="00BD75C5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A6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проблемы,</w:t>
      </w:r>
    </w:p>
    <w:p w:rsidR="00BD75C5" w:rsidRPr="001126A6" w:rsidRDefault="00BD75C5" w:rsidP="00BD75C5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A6">
        <w:rPr>
          <w:rFonts w:ascii="Times New Roman" w:hAnsi="Times New Roman" w:cs="Times New Roman"/>
          <w:b/>
          <w:sz w:val="24"/>
          <w:szCs w:val="24"/>
        </w:rPr>
        <w:t>решение, которой осуществляется путем реализации ведомственной целевой программы</w:t>
      </w:r>
    </w:p>
    <w:p w:rsidR="00BD75C5" w:rsidRDefault="00BD75C5" w:rsidP="00BD75C5">
      <w:pPr>
        <w:pStyle w:val="Standard"/>
        <w:ind w:firstLine="567"/>
        <w:rPr>
          <w:lang w:val="ru-RU"/>
        </w:rPr>
      </w:pP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Развитие системы отдыха и оздоровления детей представляет собой одно из важных направлений государственной политики в социальной сфере. Это обусловлено необходимостью заботы государства и общества о социальной защите детства, создания условий для развития личности ребёнка и укрепления его здоровья.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В городе </w:t>
      </w:r>
      <w:proofErr w:type="spellStart"/>
      <w:r w:rsidRPr="00BD75C5">
        <w:rPr>
          <w:lang w:val="ru-RU"/>
        </w:rPr>
        <w:t>Югорске</w:t>
      </w:r>
      <w:proofErr w:type="spellEnd"/>
      <w:r w:rsidRPr="00BD75C5">
        <w:rPr>
          <w:lang w:val="ru-RU"/>
        </w:rPr>
        <w:t xml:space="preserve"> сложилась стабильная система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Функции по координации в сфере оздоровления и отдыха на территории города  осуществляет межведомственная комиссия по организации отдыха, оздоровления, занятости детей, подростков и молодежи, в состав которой входят представители всех служб и ведомств города, занимающихся организацией летнего отдыха.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С целью создания правовых, экономических и организационных условий, направленных на сохранение и развитие системы отдыха, оздоровления, занятости детей, подростков и молодежи ежегодно принимаются нормативные правовые акты, обеспечивающие отдых, оздоровление и занятость детей: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1.  На уровне Ханты-Мансийского автономного округа - Югры приняты следующие нормативно - правовые документы:</w:t>
      </w:r>
    </w:p>
    <w:p w:rsidR="00BD75C5" w:rsidRPr="005E55D7" w:rsidRDefault="00BD75C5" w:rsidP="00BD75C5">
      <w:pPr>
        <w:pStyle w:val="a6"/>
        <w:ind w:firstLine="567"/>
        <w:jc w:val="both"/>
      </w:pPr>
      <w:proofErr w:type="gramStart"/>
      <w:r w:rsidRPr="005E55D7">
        <w:rPr>
          <w:i/>
          <w:iCs/>
        </w:rPr>
        <w:t xml:space="preserve">- </w:t>
      </w:r>
      <w:r w:rsidRPr="005E55D7">
        <w:t>Закон Ханты-Мансийского автономного округа-Югры от 17.12.2009 № 227-оз «О внесении изменений в Закон Ханты-Мансийского автономного округа – Югры от 9 июня 2009 года    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</w:t>
      </w:r>
      <w:proofErr w:type="gramEnd"/>
      <w:r w:rsidRPr="005E55D7">
        <w:t xml:space="preserve"> </w:t>
      </w:r>
      <w:proofErr w:type="gramStart"/>
      <w:r w:rsidRPr="005E55D7">
        <w:t>автономном округе - Югре»;</w:t>
      </w:r>
      <w:proofErr w:type="gramEnd"/>
    </w:p>
    <w:p w:rsidR="00BD75C5" w:rsidRPr="005E55D7" w:rsidRDefault="00BD75C5" w:rsidP="00BD75C5">
      <w:pPr>
        <w:pStyle w:val="a6"/>
        <w:ind w:firstLine="567"/>
        <w:jc w:val="both"/>
      </w:pPr>
      <w:r w:rsidRPr="005E55D7">
        <w:t>- Закон Ханты-Мансийского автономного округа-Югры от 30.12.2009 № 251-оз «О внесении изменения в Закон Ханты-Мансийского автономного округа – Югры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 xml:space="preserve">- Закон Ханты-Мансийского автономного округа-Югры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</w:t>
      </w:r>
      <w:proofErr w:type="gramStart"/>
      <w:r w:rsidRPr="005E55D7">
        <w:t>в</w:t>
      </w:r>
      <w:proofErr w:type="gramEnd"/>
      <w:r w:rsidRPr="005E55D7">
        <w:t xml:space="preserve"> </w:t>
      </w:r>
      <w:proofErr w:type="gramStart"/>
      <w:r w:rsidRPr="005E55D7">
        <w:t>Ханты-Мансийском</w:t>
      </w:r>
      <w:proofErr w:type="gramEnd"/>
      <w:r w:rsidRPr="005E55D7">
        <w:t xml:space="preserve"> автономном округе - Югре»;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 xml:space="preserve">- Закон Ханты-Мансийского автономного округа - Югры от 30.12.2009 № 250-оз «Об организации и обеспечении отдыха и оздоровления детей, проживающих </w:t>
      </w:r>
      <w:proofErr w:type="gramStart"/>
      <w:r w:rsidRPr="005E55D7">
        <w:t>в</w:t>
      </w:r>
      <w:proofErr w:type="gramEnd"/>
      <w:r w:rsidRPr="005E55D7">
        <w:t xml:space="preserve"> </w:t>
      </w:r>
      <w:proofErr w:type="gramStart"/>
      <w:r w:rsidRPr="005E55D7">
        <w:t>Ханты-Мансийском</w:t>
      </w:r>
      <w:proofErr w:type="gramEnd"/>
      <w:r w:rsidRPr="005E55D7">
        <w:t xml:space="preserve"> автономном округе - Югре»;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 xml:space="preserve">- постановление Правительства Ханты-Мансийского автономного округа - Югры от 21.01.2010  № 10-п «О предоставлении </w:t>
      </w:r>
      <w:proofErr w:type="gramStart"/>
      <w:r w:rsidRPr="005E55D7">
        <w:t>в</w:t>
      </w:r>
      <w:proofErr w:type="gramEnd"/>
      <w:r w:rsidRPr="005E55D7">
        <w:t xml:space="preserve"> </w:t>
      </w:r>
      <w:proofErr w:type="gramStart"/>
      <w:r w:rsidRPr="005E55D7">
        <w:t>Ханты-Мансийском</w:t>
      </w:r>
      <w:proofErr w:type="gramEnd"/>
      <w:r w:rsidRPr="005E55D7">
        <w:t xml:space="preserve"> автономном округе - Югре детям-сиротам и детям, оставшимся без попечения родителей, лицам из числа детей-сирот и детей, оставшихся без попечения родителей, дополнительных мер социальной поддержки»;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>- постановление Правительства Ханты-Мансийского автономного округа - Югры от 28.03.2002  № 176-п «О межведомственной комиссии по организации отдыха, оздоровления, занятости детей и молодежи Ханты-Мансийского автономного округа - Югры»;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>- постановление Правительства Ханты-Мансийского автономного округа - Югры от 12.02.2010 № 43-п «О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Ханты-Мансийского автономного округа – Югры»;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 xml:space="preserve">- постановление Правительства Ханты-Мансийского автономного округа-Югры от </w:t>
      </w:r>
      <w:r w:rsidRPr="005E55D7">
        <w:lastRenderedPageBreak/>
        <w:t xml:space="preserve">27.01.2010 № 21-п «О порядке организации отдыха и оздоровления детей, проживающих </w:t>
      </w:r>
      <w:proofErr w:type="gramStart"/>
      <w:r w:rsidRPr="005E55D7">
        <w:t>в</w:t>
      </w:r>
      <w:proofErr w:type="gramEnd"/>
      <w:r w:rsidRPr="005E55D7">
        <w:t xml:space="preserve">                 </w:t>
      </w:r>
      <w:proofErr w:type="gramStart"/>
      <w:r w:rsidRPr="005E55D7">
        <w:t>Ханты-Мансийском</w:t>
      </w:r>
      <w:proofErr w:type="gramEnd"/>
      <w:r w:rsidRPr="005E55D7">
        <w:t xml:space="preserve"> автономном округе - Югре»;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 xml:space="preserve">- постановление Правительства Ханты-Мансийского автономного округа-Югры от 27.01.2010 № 22-п «О регулировании отдельных вопросов в сфере организации и обеспечения отдыха и оздоровления детей, проживающих </w:t>
      </w:r>
      <w:proofErr w:type="gramStart"/>
      <w:r w:rsidRPr="005E55D7">
        <w:t>в</w:t>
      </w:r>
      <w:proofErr w:type="gramEnd"/>
      <w:r w:rsidRPr="005E55D7">
        <w:t xml:space="preserve"> </w:t>
      </w:r>
      <w:proofErr w:type="gramStart"/>
      <w:r w:rsidRPr="005E55D7">
        <w:t>Ханты-Мансийском</w:t>
      </w:r>
      <w:proofErr w:type="gramEnd"/>
      <w:r w:rsidRPr="005E55D7">
        <w:t xml:space="preserve"> автономном округе - Югре»;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>- распоряжение Заместителя Губернатора Ханты-Мансийского автономного округа-Югры от 08.11.2010 № 243-р «О создании Межведомственной комиссии по рассмотрению вопросов комплексной безопасности учреждений и организаций социальной сферы, в том числе с постоянным проживанием детей, инвалидов и престарелых граждан»;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 xml:space="preserve">- постановление Правительства Ханты-Мансийского автономного округа-Югры от 23.12. 2010 № 376-п «О внесении изменений в постановление Правительства Ханты-Мансийского автономного округа - Югры от 27 января 2010 года № 22-п «Об уполномоченных исполнительных органах государственной власти автономного округа по организации и обеспечению отдыха и оздоровления детей, проживающих </w:t>
      </w:r>
      <w:proofErr w:type="gramStart"/>
      <w:r w:rsidRPr="005E55D7">
        <w:t>в</w:t>
      </w:r>
      <w:proofErr w:type="gramEnd"/>
      <w:r w:rsidRPr="005E55D7">
        <w:t xml:space="preserve"> </w:t>
      </w:r>
      <w:proofErr w:type="gramStart"/>
      <w:r w:rsidRPr="005E55D7">
        <w:t>Ханты-Мансийском</w:t>
      </w:r>
      <w:proofErr w:type="gramEnd"/>
      <w:r w:rsidRPr="005E55D7">
        <w:t xml:space="preserve"> автономном округе - Югре»;</w:t>
      </w:r>
    </w:p>
    <w:p w:rsidR="00BD75C5" w:rsidRPr="005E55D7" w:rsidRDefault="00BD75C5" w:rsidP="00BD75C5">
      <w:pPr>
        <w:pStyle w:val="a6"/>
        <w:ind w:firstLine="567"/>
        <w:jc w:val="both"/>
      </w:pPr>
      <w:r w:rsidRPr="005E55D7">
        <w:t>- постановление Правительства Ханты-Мансийского автономного округа - Югры от 09.10.2010  № 247-п «О целевой программе Ханты-Мансийского автономного округа - Югры «Дети Югры» на 2011-2015 годы»;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- распоряжение Правительства Ханты-Мансийского автономного округа-Югры от 16.09.2011 №517-рп «О реестре организаций, осуществляющих деятельность по организации отдыха и оздоровления детей </w:t>
      </w:r>
      <w:proofErr w:type="gramStart"/>
      <w:r w:rsidRPr="00BD75C5">
        <w:rPr>
          <w:lang w:val="ru-RU"/>
        </w:rPr>
        <w:t>в</w:t>
      </w:r>
      <w:proofErr w:type="gramEnd"/>
      <w:r w:rsidRPr="00BD75C5">
        <w:rPr>
          <w:lang w:val="ru-RU"/>
        </w:rPr>
        <w:t xml:space="preserve"> </w:t>
      </w:r>
      <w:proofErr w:type="gramStart"/>
      <w:r w:rsidRPr="00BD75C5">
        <w:rPr>
          <w:lang w:val="ru-RU"/>
        </w:rPr>
        <w:t>Ханты-Мансийском</w:t>
      </w:r>
      <w:proofErr w:type="gramEnd"/>
      <w:r w:rsidRPr="00BD75C5">
        <w:rPr>
          <w:lang w:val="ru-RU"/>
        </w:rPr>
        <w:t xml:space="preserve"> автономном округе-Югре»;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- распоряжение Правительства Ханты-Мансийского автономного округа-Югры от 03.11.2011 №624-рп «О типовой форме паспорта организаций отдыха и оздоровления детей и подростков, действующих </w:t>
      </w:r>
      <w:proofErr w:type="gramStart"/>
      <w:r w:rsidRPr="00BD75C5">
        <w:rPr>
          <w:lang w:val="ru-RU"/>
        </w:rPr>
        <w:t>в</w:t>
      </w:r>
      <w:proofErr w:type="gramEnd"/>
      <w:r w:rsidRPr="00BD75C5">
        <w:rPr>
          <w:lang w:val="ru-RU"/>
        </w:rPr>
        <w:t xml:space="preserve"> </w:t>
      </w:r>
      <w:proofErr w:type="gramStart"/>
      <w:r w:rsidRPr="00BD75C5">
        <w:rPr>
          <w:lang w:val="ru-RU"/>
        </w:rPr>
        <w:t>Ханты-Мансийском</w:t>
      </w:r>
      <w:proofErr w:type="gramEnd"/>
      <w:r w:rsidRPr="00BD75C5">
        <w:rPr>
          <w:lang w:val="ru-RU"/>
        </w:rPr>
        <w:t xml:space="preserve"> автономном округе-Югре»;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- распоряжение Правительства Ханты-Мансийского автономного округа-Югры от 24.01.2013 №22-рп «О комплексе мер по организации отдыха и оздоровления детей, проживающих </w:t>
      </w:r>
      <w:proofErr w:type="gramStart"/>
      <w:r w:rsidRPr="00BD75C5">
        <w:rPr>
          <w:lang w:val="ru-RU"/>
        </w:rPr>
        <w:t>в</w:t>
      </w:r>
      <w:proofErr w:type="gramEnd"/>
      <w:r w:rsidRPr="00BD75C5">
        <w:rPr>
          <w:lang w:val="ru-RU"/>
        </w:rPr>
        <w:t xml:space="preserve"> </w:t>
      </w:r>
      <w:proofErr w:type="gramStart"/>
      <w:r w:rsidRPr="00BD75C5">
        <w:rPr>
          <w:lang w:val="ru-RU"/>
        </w:rPr>
        <w:t>Ханты-Мансийском</w:t>
      </w:r>
      <w:proofErr w:type="gramEnd"/>
      <w:r w:rsidRPr="00BD75C5">
        <w:rPr>
          <w:lang w:val="ru-RU"/>
        </w:rPr>
        <w:t xml:space="preserve"> автономном округе-Югре, на 2013 год»;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2. На уровне муниципального образования — городской округ город </w:t>
      </w:r>
      <w:proofErr w:type="spellStart"/>
      <w:r w:rsidRPr="00BD75C5">
        <w:rPr>
          <w:lang w:val="ru-RU"/>
        </w:rPr>
        <w:t>Юго</w:t>
      </w:r>
      <w:proofErr w:type="gramStart"/>
      <w:r w:rsidRPr="00BD75C5">
        <w:rPr>
          <w:lang w:val="ru-RU"/>
        </w:rPr>
        <w:t>рск</w:t>
      </w:r>
      <w:proofErr w:type="spellEnd"/>
      <w:r w:rsidRPr="00BD75C5">
        <w:rPr>
          <w:lang w:val="ru-RU"/>
        </w:rPr>
        <w:t xml:space="preserve"> пр</w:t>
      </w:r>
      <w:proofErr w:type="gramEnd"/>
      <w:r w:rsidRPr="00BD75C5">
        <w:rPr>
          <w:lang w:val="ru-RU"/>
        </w:rPr>
        <w:t>иняты следующие нормативно-правовые акты: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- постановление администрации города Югорска от 31.03.2010 №466 «Об определении уполномоченных органов»;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- постановление администрации города Югорска от 15.06.2011 №1219 «О порядке разработки и утверждения административных регламентов предоставления муниципальных услуг и исполнения муниципальных функций»;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- ведомственная целевая программа «Организация отдыха детей в каникулярное время в городе </w:t>
      </w:r>
      <w:proofErr w:type="spellStart"/>
      <w:r w:rsidRPr="00BD75C5">
        <w:rPr>
          <w:lang w:val="ru-RU"/>
        </w:rPr>
        <w:t>Югорске</w:t>
      </w:r>
      <w:proofErr w:type="spellEnd"/>
      <w:r w:rsidRPr="00BD75C5">
        <w:rPr>
          <w:lang w:val="ru-RU"/>
        </w:rPr>
        <w:t xml:space="preserve"> на 2012 – 2015 годы», утвержденная приказом </w:t>
      </w:r>
      <w:proofErr w:type="gramStart"/>
      <w:r w:rsidRPr="00BD75C5">
        <w:rPr>
          <w:lang w:val="ru-RU"/>
        </w:rPr>
        <w:t>начальника управления образования администрации города</w:t>
      </w:r>
      <w:proofErr w:type="gramEnd"/>
      <w:r w:rsidRPr="00BD75C5">
        <w:rPr>
          <w:lang w:val="ru-RU"/>
        </w:rPr>
        <w:t xml:space="preserve"> Югорска от 30.10.2012 №518 «Об утверждении ведомственных целевых программ»;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- постановление администрации города Югорска от 24.02.2012 №418 «О межведомственной комиссии по организации отдыха, оздоровления, занятости детей, подростков и молодежи»;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- постановление администрации города Югорска от 27.12.2012 №3458 «О внесении изменений в постановление администрации города Югорска от 22 ноября 2010 года №2145 «Об утверждении ведомственной целевой программы «Отдых на 2011-2013 годы»;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- постановление администрации города Югорска от 25.03.2013 №707 «Об организации в 2013 году отдыха, оздоровления и занятости детей, подростков и молодежи»;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- распоряжение администрации города Югорска от 19.03.2013 №141 «О проведении городского конкурса программ и проектов»;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- постановление администрации города Югорска от 23.05.2013 № 1245 «Об организации лагерей с дневным пребыванием детей в период летних каникул в 2013 году».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proofErr w:type="gramStart"/>
      <w:r w:rsidRPr="00BD75C5">
        <w:rPr>
          <w:lang w:val="ru-RU"/>
        </w:rPr>
        <w:t>Статьей 12 Федерального закона "Об основных гарантиях прав ребенка в Российской Федерации" осуществление мероприятий по обеспечению прав детей на отдых и оздоровление, сохранению и развитию учреждений, деятельность которых направлена на отдых и оздоровление детей, возложено на органы государственной власти субъектов Российской Федерации, органы местного самоуправления в пределах их полномочий, путем разработки и принятием программ и планов мероприятий по обеспечению отдыха</w:t>
      </w:r>
      <w:proofErr w:type="gramEnd"/>
      <w:r w:rsidRPr="00BD75C5">
        <w:rPr>
          <w:lang w:val="ru-RU"/>
        </w:rPr>
        <w:t xml:space="preserve"> и оздоровления детей на </w:t>
      </w:r>
      <w:r w:rsidRPr="00BD75C5">
        <w:rPr>
          <w:lang w:val="ru-RU"/>
        </w:rPr>
        <w:lastRenderedPageBreak/>
        <w:t>местах.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Благодаря скоординированному взаимодействию всех служб, в городе </w:t>
      </w:r>
      <w:proofErr w:type="spellStart"/>
      <w:r w:rsidRPr="00BD75C5">
        <w:rPr>
          <w:lang w:val="ru-RU"/>
        </w:rPr>
        <w:t>Югорске</w:t>
      </w:r>
      <w:proofErr w:type="spellEnd"/>
      <w:r w:rsidRPr="00BD75C5">
        <w:rPr>
          <w:lang w:val="ru-RU"/>
        </w:rPr>
        <w:t xml:space="preserve"> сложилась качественная и эффективная система организации отдыха и оздоровления детей. Накоплен определенный опыт, как в организации, так и в содержании работы с детьми и молодежью в каникулярное время.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2516"/>
      </w:tblGrid>
      <w:tr w:rsidR="00BD75C5" w:rsidRPr="00BD75C5" w:rsidTr="00E41560">
        <w:trPr>
          <w:trHeight w:val="1126"/>
        </w:trPr>
        <w:tc>
          <w:tcPr>
            <w:tcW w:w="10029" w:type="dxa"/>
            <w:gridSpan w:val="4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 xml:space="preserve">По данным Управления по экономической политики администрации города Югорска </w:t>
            </w:r>
            <w:r w:rsidRPr="0071495A">
              <w:rPr>
                <w:sz w:val="20"/>
                <w:szCs w:val="20"/>
              </w:rPr>
              <w:t xml:space="preserve">(информация  демографических показателей по городу </w:t>
            </w:r>
            <w:proofErr w:type="spellStart"/>
            <w:r w:rsidRPr="0071495A">
              <w:rPr>
                <w:sz w:val="20"/>
                <w:szCs w:val="20"/>
              </w:rPr>
              <w:t>Югорску</w:t>
            </w:r>
            <w:proofErr w:type="spellEnd"/>
            <w:r w:rsidRPr="0071495A">
              <w:rPr>
                <w:sz w:val="20"/>
                <w:szCs w:val="20"/>
              </w:rPr>
              <w:t>» по состоянию на 01.01.2013г.)</w:t>
            </w:r>
          </w:p>
        </w:tc>
      </w:tr>
      <w:tr w:rsidR="00BD75C5" w:rsidTr="00E41560">
        <w:trPr>
          <w:trHeight w:val="69"/>
        </w:trPr>
        <w:tc>
          <w:tcPr>
            <w:tcW w:w="3686" w:type="dxa"/>
          </w:tcPr>
          <w:p w:rsidR="00BD75C5" w:rsidRPr="00D5732C" w:rsidRDefault="00BD75C5" w:rsidP="00E41560">
            <w:pPr>
              <w:pStyle w:val="a7"/>
              <w:ind w:firstLine="0"/>
              <w:jc w:val="left"/>
            </w:pPr>
          </w:p>
        </w:tc>
        <w:tc>
          <w:tcPr>
            <w:tcW w:w="1984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2012</w:t>
            </w:r>
          </w:p>
        </w:tc>
        <w:tc>
          <w:tcPr>
            <w:tcW w:w="1843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2013</w:t>
            </w:r>
          </w:p>
        </w:tc>
        <w:tc>
          <w:tcPr>
            <w:tcW w:w="2516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2014</w:t>
            </w:r>
          </w:p>
          <w:p w:rsidR="00BD75C5" w:rsidRDefault="00BD75C5" w:rsidP="00E41560">
            <w:pPr>
              <w:pStyle w:val="a7"/>
              <w:ind w:firstLine="0"/>
              <w:jc w:val="center"/>
            </w:pPr>
          </w:p>
        </w:tc>
      </w:tr>
      <w:tr w:rsidR="00BD75C5" w:rsidTr="00E41560">
        <w:trPr>
          <w:trHeight w:val="848"/>
        </w:trPr>
        <w:tc>
          <w:tcPr>
            <w:tcW w:w="3686" w:type="dxa"/>
          </w:tcPr>
          <w:p w:rsidR="00BD75C5" w:rsidRPr="00D5732C" w:rsidRDefault="00BD75C5" w:rsidP="00E41560">
            <w:pPr>
              <w:pStyle w:val="a7"/>
              <w:ind w:firstLine="0"/>
              <w:jc w:val="left"/>
            </w:pPr>
            <w:r w:rsidRPr="00D5732C">
              <w:t>Численность населения</w:t>
            </w:r>
            <w:r>
              <w:t>, чел.</w:t>
            </w:r>
          </w:p>
        </w:tc>
        <w:tc>
          <w:tcPr>
            <w:tcW w:w="1984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34 969</w:t>
            </w:r>
          </w:p>
        </w:tc>
        <w:tc>
          <w:tcPr>
            <w:tcW w:w="1843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35 302</w:t>
            </w:r>
          </w:p>
        </w:tc>
        <w:tc>
          <w:tcPr>
            <w:tcW w:w="2516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35 700</w:t>
            </w:r>
          </w:p>
        </w:tc>
      </w:tr>
      <w:tr w:rsidR="00BD75C5" w:rsidTr="00E41560">
        <w:tc>
          <w:tcPr>
            <w:tcW w:w="3686" w:type="dxa"/>
          </w:tcPr>
          <w:p w:rsidR="00BD75C5" w:rsidRPr="00D5732C" w:rsidRDefault="00BD75C5" w:rsidP="00E41560">
            <w:pPr>
              <w:pStyle w:val="a7"/>
              <w:snapToGrid w:val="0"/>
              <w:ind w:firstLine="0"/>
              <w:jc w:val="left"/>
            </w:pPr>
            <w:r w:rsidRPr="00D5732C">
              <w:t>Численность населения</w:t>
            </w:r>
          </w:p>
          <w:p w:rsidR="00BD75C5" w:rsidRPr="00D5732C" w:rsidRDefault="00BD75C5" w:rsidP="00E41560">
            <w:pPr>
              <w:pStyle w:val="a7"/>
              <w:ind w:firstLine="0"/>
              <w:jc w:val="left"/>
            </w:pPr>
            <w:r w:rsidRPr="00D5732C">
              <w:t xml:space="preserve"> от 0 – </w:t>
            </w:r>
            <w:r>
              <w:t>17</w:t>
            </w:r>
            <w:r w:rsidRPr="00D5732C">
              <w:t xml:space="preserve"> лет</w:t>
            </w:r>
            <w:r>
              <w:t xml:space="preserve"> (включительно), чел.</w:t>
            </w:r>
          </w:p>
        </w:tc>
        <w:tc>
          <w:tcPr>
            <w:tcW w:w="1984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8 215</w:t>
            </w:r>
          </w:p>
          <w:p w:rsidR="00BD75C5" w:rsidRDefault="00BD75C5" w:rsidP="00E41560">
            <w:pPr>
              <w:pStyle w:val="a7"/>
              <w:ind w:firstLine="0"/>
              <w:jc w:val="center"/>
            </w:pPr>
          </w:p>
        </w:tc>
        <w:tc>
          <w:tcPr>
            <w:tcW w:w="1843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8 474</w:t>
            </w:r>
          </w:p>
          <w:p w:rsidR="00BD75C5" w:rsidRDefault="00BD75C5" w:rsidP="00E41560">
            <w:pPr>
              <w:pStyle w:val="a7"/>
              <w:ind w:firstLine="0"/>
              <w:jc w:val="left"/>
            </w:pPr>
          </w:p>
        </w:tc>
        <w:tc>
          <w:tcPr>
            <w:tcW w:w="2516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8 749</w:t>
            </w:r>
          </w:p>
        </w:tc>
      </w:tr>
      <w:tr w:rsidR="00BD75C5" w:rsidTr="00E41560">
        <w:tc>
          <w:tcPr>
            <w:tcW w:w="3686" w:type="dxa"/>
          </w:tcPr>
          <w:p w:rsidR="00BD75C5" w:rsidRDefault="00BD75C5" w:rsidP="00E41560">
            <w:pPr>
              <w:pStyle w:val="a7"/>
              <w:ind w:firstLine="0"/>
              <w:jc w:val="left"/>
            </w:pPr>
            <w:r>
              <w:t>Численность населения</w:t>
            </w:r>
          </w:p>
          <w:p w:rsidR="00BD75C5" w:rsidRDefault="00BD75C5" w:rsidP="00E41560">
            <w:pPr>
              <w:pStyle w:val="a7"/>
              <w:ind w:firstLine="0"/>
              <w:jc w:val="left"/>
            </w:pPr>
            <w:r>
              <w:t xml:space="preserve"> от 6 – 17 лет (включительно), чел.</w:t>
            </w:r>
          </w:p>
        </w:tc>
        <w:tc>
          <w:tcPr>
            <w:tcW w:w="1984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2 421</w:t>
            </w:r>
          </w:p>
          <w:p w:rsidR="00BD75C5" w:rsidRDefault="00BD75C5" w:rsidP="00E41560">
            <w:pPr>
              <w:pStyle w:val="a7"/>
              <w:ind w:firstLine="0"/>
              <w:jc w:val="center"/>
            </w:pPr>
          </w:p>
        </w:tc>
        <w:tc>
          <w:tcPr>
            <w:tcW w:w="1843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5 115</w:t>
            </w:r>
          </w:p>
          <w:p w:rsidR="00BD75C5" w:rsidRDefault="00BD75C5" w:rsidP="00E41560">
            <w:pPr>
              <w:pStyle w:val="a7"/>
              <w:ind w:firstLine="0"/>
              <w:jc w:val="left"/>
            </w:pPr>
          </w:p>
        </w:tc>
        <w:tc>
          <w:tcPr>
            <w:tcW w:w="2516" w:type="dxa"/>
          </w:tcPr>
          <w:p w:rsidR="00BD75C5" w:rsidRDefault="00BD75C5" w:rsidP="00E41560">
            <w:pPr>
              <w:pStyle w:val="a7"/>
              <w:ind w:firstLine="0"/>
              <w:jc w:val="center"/>
            </w:pPr>
            <w:r>
              <w:t>5 285</w:t>
            </w:r>
          </w:p>
        </w:tc>
      </w:tr>
    </w:tbl>
    <w:p w:rsidR="00BD75C5" w:rsidRDefault="00BD75C5" w:rsidP="00BD75C5">
      <w:pPr>
        <w:pStyle w:val="a7"/>
        <w:ind w:left="1069" w:firstLine="0"/>
        <w:jc w:val="right"/>
      </w:pPr>
    </w:p>
    <w:p w:rsidR="00BD75C5" w:rsidRDefault="00BD75C5" w:rsidP="00BD75C5">
      <w:pPr>
        <w:pStyle w:val="a7"/>
      </w:pPr>
      <w:r>
        <w:t>Из приведенных выше данных видно, что количество детей школьного возраста ежегодно увеличивается, и как следствие, будет увеличиваться потребность подрастающего поколения  в предоставлении организованного отдыха, как на территории города, так и за его пределами.</w:t>
      </w:r>
    </w:p>
    <w:p w:rsidR="00BD75C5" w:rsidRPr="00BD75C5" w:rsidRDefault="00BD75C5" w:rsidP="00BD75C5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Летний период рассматривается как один из важнейших этапов оздоровления детей в течение года. Одной из основных задач при организации оздоровительной кампании является создание условий для обеспечения потребностей детей полноценным отдыхом и оздоровлением в каникулярный период, как на территории города, так и за его пределами в благоприятных климатических условиях.</w:t>
      </w:r>
    </w:p>
    <w:p w:rsidR="00BD75C5" w:rsidRDefault="00BD75C5" w:rsidP="00BD75C5">
      <w:pPr>
        <w:pStyle w:val="Standard"/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Система отдыха и оздоровления детей в городе </w:t>
      </w:r>
      <w:proofErr w:type="spellStart"/>
      <w:r w:rsidRPr="00BD75C5">
        <w:rPr>
          <w:lang w:val="ru-RU"/>
        </w:rPr>
        <w:t>Югорске</w:t>
      </w:r>
      <w:proofErr w:type="spellEnd"/>
      <w:r w:rsidRPr="00BD75C5">
        <w:rPr>
          <w:lang w:val="ru-RU"/>
        </w:rPr>
        <w:t xml:space="preserve">  имеет ряд особенностей</w:t>
      </w:r>
      <w:r>
        <w:rPr>
          <w:lang w:val="ru-RU"/>
        </w:rPr>
        <w:t>:</w:t>
      </w:r>
      <w:r w:rsidRPr="0051187F">
        <w:rPr>
          <w:lang w:val="ru-RU"/>
        </w:rPr>
        <w:t xml:space="preserve"> </w:t>
      </w:r>
    </w:p>
    <w:p w:rsidR="00BD75C5" w:rsidRDefault="00BD75C5" w:rsidP="00BD75C5">
      <w:pPr>
        <w:pStyle w:val="Standard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>в связи с отдаленностью климатически благоприятных зон России от города Югорска, высокой стоимостью проезда и путевок, приводящим к невозможности оздоровления наибольшего количества детей и подростков города, длительным периодом проезда к месту отдыха и обратно на железнодорожном транспорте, пониженной иммунной активностью, продолжительным периодом акклиматизации, необходимо развитие новых форм оздоровления детей, а также организация эффективного использования базы всех учреждений в летний период</w:t>
      </w:r>
      <w:proofErr w:type="gramEnd"/>
      <w:r>
        <w:rPr>
          <w:lang w:val="ru-RU"/>
        </w:rPr>
        <w:t xml:space="preserve"> (здравоохранения, культуры, спорта, образования, социального обслуживания семьи и детей и т. д.) с учетом интересов, возрастных и психологических особенностей детей, состояния их здоровья.</w:t>
      </w:r>
    </w:p>
    <w:p w:rsidR="00BD75C5" w:rsidRDefault="00BD75C5" w:rsidP="00BD75C5">
      <w:pPr>
        <w:pStyle w:val="Standard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 xml:space="preserve">На сегодняшний день город не имеет своего стационарного оздоровительного лагеря, однако, учитывая интересы детей, проживающих в нашем городе, помимо выездных лагерей оздоровление будет осуществляться на базе санатория - профилактория ООО «Газпром </w:t>
      </w:r>
      <w:proofErr w:type="spellStart"/>
      <w:r>
        <w:rPr>
          <w:lang w:val="ru-RU"/>
        </w:rPr>
        <w:t>трансгаз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», который востребован среди населения города в связи со своей расположенностью на территории города, что не требует финансовых затрат необходимых для проезда к месту отдыха и обратно.</w:t>
      </w:r>
      <w:proofErr w:type="gramEnd"/>
    </w:p>
    <w:p w:rsidR="00BD75C5" w:rsidRDefault="00BD75C5" w:rsidP="00BD75C5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Также в рамках оздоровительной кампании 2013 — 2015 годов будет организован отдых и оздоровление детей за пределами города (санатории, детские оздоровительные лагеря круглогодичного действия, молодежные центры, палаточные лагеря).</w:t>
      </w:r>
    </w:p>
    <w:p w:rsidR="00BD75C5" w:rsidRPr="00BD75C5" w:rsidRDefault="00BD75C5" w:rsidP="00BD75C5">
      <w:pPr>
        <w:jc w:val="both"/>
        <w:rPr>
          <w:lang w:val="ru-RU"/>
        </w:rPr>
      </w:pPr>
      <w:r w:rsidRPr="00BD75C5">
        <w:rPr>
          <w:lang w:val="ru-RU"/>
        </w:rPr>
        <w:t>Использование программно-целевого метода в сфере отдыха и оздоровления направлено на создание условий для максимально эффективного управления системой оздоровления, отдыха и занятости детей.</w:t>
      </w:r>
    </w:p>
    <w:p w:rsidR="00BD75C5" w:rsidRPr="00BD75C5" w:rsidRDefault="00BD75C5" w:rsidP="00BD75C5">
      <w:pPr>
        <w:tabs>
          <w:tab w:val="left" w:pos="567"/>
        </w:tabs>
        <w:jc w:val="both"/>
        <w:rPr>
          <w:lang w:val="ru-RU"/>
        </w:rPr>
      </w:pPr>
      <w:r w:rsidRPr="00BD75C5">
        <w:rPr>
          <w:lang w:val="ru-RU"/>
        </w:rPr>
        <w:t xml:space="preserve">        Ведомственная целевая программа как организационная основа представляет собой комплекс взаимоувязанных по ресурсам и срокам мероприятий, охватывающих изменения в структуре, содержании и технологии проведения оздоровительной кампании.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Реализация с помощью программно-целевого метода комплекса мероприятий </w:t>
      </w:r>
      <w:r w:rsidRPr="00BD75C5">
        <w:rPr>
          <w:lang w:val="ru-RU"/>
        </w:rPr>
        <w:lastRenderedPageBreak/>
        <w:t xml:space="preserve">предусматривает создание механизмов их координации, а также  формирование системы целевых индикаторов и показателей развития системы оздоровления и отдыха детей в городе </w:t>
      </w:r>
      <w:proofErr w:type="spellStart"/>
      <w:r w:rsidRPr="00BD75C5">
        <w:rPr>
          <w:lang w:val="ru-RU"/>
        </w:rPr>
        <w:t>Югорске</w:t>
      </w:r>
      <w:proofErr w:type="spellEnd"/>
      <w:r w:rsidRPr="00BD75C5">
        <w:rPr>
          <w:lang w:val="ru-RU"/>
        </w:rPr>
        <w:t>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Мероприятия в рамках Программы не дублируют иные реализуемые программы.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Основные риски, связанные с программно-целевым методом решения проблем: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- изменение федерального и окружного законодательства в сфере оздоровления и отдыха детей;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- снижение финансирования мероприятий программы.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Снижение финансирования программы может повлечь невыполнение отдельных мероприятий, что, в свою очередь, отразится на снижении охвата детей организованными формами оздоровления и отдыха, уменьшение спектра предоставляемых услуг в сфере оздоровления и отдыха детей, перепрофилированию учреждений оздоровления и отдыха.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 Способом ограничения рисков будет являться мониторинг эффективности проводимых мероприятий, ежегодная корректировка мероприятий Программы и показателей в зависимости от достигнутого состояния.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 xml:space="preserve">Реализации мероприятий программы позволит повысить качество предоставляемых услуг в сфере оздоровления, отдыха и занятости детей, комплексно решить вопросы  организации оздоровления, отдыха и занятости детей, сохранить систему оздоровления и отдыха детей в районе. </w:t>
      </w:r>
    </w:p>
    <w:p w:rsidR="00BD75C5" w:rsidRPr="000808B0" w:rsidRDefault="00BD75C5" w:rsidP="00BD75C5">
      <w:pPr>
        <w:pStyle w:val="Standard"/>
        <w:ind w:firstLine="540"/>
        <w:jc w:val="both"/>
        <w:rPr>
          <w:lang w:val="ru-RU"/>
        </w:rPr>
      </w:pPr>
    </w:p>
    <w:p w:rsidR="00BD75C5" w:rsidRDefault="00BD75C5" w:rsidP="00BD75C5">
      <w:pPr>
        <w:pStyle w:val="Standard"/>
        <w:numPr>
          <w:ilvl w:val="0"/>
          <w:numId w:val="2"/>
        </w:numPr>
        <w:autoSpaceDN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Основные ц</w:t>
      </w:r>
      <w:r w:rsidRPr="00F93527">
        <w:rPr>
          <w:b/>
          <w:bCs/>
          <w:lang w:val="ru-RU"/>
        </w:rPr>
        <w:t>ел</w:t>
      </w:r>
      <w:r>
        <w:rPr>
          <w:b/>
          <w:bCs/>
          <w:lang w:val="ru-RU"/>
        </w:rPr>
        <w:t>и</w:t>
      </w:r>
      <w:r w:rsidRPr="00F93527">
        <w:rPr>
          <w:b/>
          <w:bCs/>
          <w:lang w:val="ru-RU"/>
        </w:rPr>
        <w:t xml:space="preserve"> и задачи</w:t>
      </w:r>
      <w:r>
        <w:rPr>
          <w:b/>
          <w:bCs/>
          <w:lang w:val="ru-RU"/>
        </w:rPr>
        <w:t xml:space="preserve">, </w:t>
      </w:r>
    </w:p>
    <w:p w:rsidR="00BD75C5" w:rsidRPr="00F93527" w:rsidRDefault="00BD75C5" w:rsidP="00BD75C5">
      <w:pPr>
        <w:pStyle w:val="Standard"/>
        <w:ind w:left="10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показатели результативности</w:t>
      </w:r>
      <w:r w:rsidRPr="00F93527">
        <w:rPr>
          <w:b/>
          <w:bCs/>
          <w:lang w:val="ru-RU"/>
        </w:rPr>
        <w:t xml:space="preserve"> </w:t>
      </w:r>
    </w:p>
    <w:p w:rsidR="00BD75C5" w:rsidRDefault="00BD75C5" w:rsidP="00BD75C5">
      <w:pPr>
        <w:pStyle w:val="Standard"/>
        <w:ind w:firstLine="540"/>
        <w:jc w:val="center"/>
        <w:rPr>
          <w:i/>
        </w:rPr>
      </w:pPr>
    </w:p>
    <w:p w:rsidR="00BD75C5" w:rsidRDefault="00BD75C5" w:rsidP="00BD75C5">
      <w:pPr>
        <w:pStyle w:val="Standard"/>
        <w:ind w:firstLine="540"/>
        <w:jc w:val="both"/>
        <w:rPr>
          <w:lang w:val="ru-RU"/>
        </w:rPr>
      </w:pPr>
      <w:r w:rsidRPr="00BD75C5">
        <w:rPr>
          <w:lang w:val="ru-RU"/>
        </w:rPr>
        <w:t>Цель</w:t>
      </w:r>
      <w:r>
        <w:rPr>
          <w:lang w:val="ru-RU"/>
        </w:rPr>
        <w:t>ю</w:t>
      </w:r>
      <w:r w:rsidRPr="00BD75C5">
        <w:rPr>
          <w:lang w:val="ru-RU"/>
        </w:rPr>
        <w:t xml:space="preserve"> </w:t>
      </w:r>
      <w:r>
        <w:rPr>
          <w:lang w:val="ru-RU"/>
        </w:rPr>
        <w:t xml:space="preserve">ведомственной целевой </w:t>
      </w:r>
      <w:r w:rsidRPr="00BD75C5">
        <w:rPr>
          <w:lang w:val="ru-RU"/>
        </w:rPr>
        <w:t xml:space="preserve">программы </w:t>
      </w:r>
      <w:r>
        <w:rPr>
          <w:lang w:val="ru-RU"/>
        </w:rPr>
        <w:t>«Отдых на 2013 – 2015 годы» является:</w:t>
      </w:r>
    </w:p>
    <w:p w:rsidR="00BD75C5" w:rsidRPr="0097677A" w:rsidRDefault="00BD75C5" w:rsidP="00BD75C5">
      <w:pPr>
        <w:pStyle w:val="Standard"/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- с</w:t>
      </w:r>
      <w:r w:rsidRPr="0097677A">
        <w:rPr>
          <w:lang w:val="ru-RU"/>
        </w:rPr>
        <w:t>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BD75C5" w:rsidRDefault="00BD75C5" w:rsidP="00BD75C5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Д</w:t>
      </w:r>
      <w:r w:rsidRPr="00BD75C5">
        <w:rPr>
          <w:lang w:val="ru-RU"/>
        </w:rPr>
        <w:t>остижени</w:t>
      </w:r>
      <w:r>
        <w:rPr>
          <w:lang w:val="ru-RU"/>
        </w:rPr>
        <w:t>е</w:t>
      </w:r>
      <w:r w:rsidRPr="00BD75C5">
        <w:rPr>
          <w:lang w:val="ru-RU"/>
        </w:rPr>
        <w:t xml:space="preserve"> поставленных целей при организации отдыха </w:t>
      </w:r>
      <w:r>
        <w:rPr>
          <w:lang w:val="ru-RU"/>
        </w:rPr>
        <w:t xml:space="preserve">и оздоровления </w:t>
      </w:r>
      <w:r w:rsidRPr="00BD75C5">
        <w:rPr>
          <w:lang w:val="ru-RU"/>
        </w:rPr>
        <w:t xml:space="preserve">детей </w:t>
      </w:r>
      <w:r>
        <w:rPr>
          <w:lang w:val="ru-RU"/>
        </w:rPr>
        <w:t>будет достигнуто благодаря решению</w:t>
      </w:r>
      <w:r w:rsidRPr="00BD75C5">
        <w:rPr>
          <w:lang w:val="ru-RU"/>
        </w:rPr>
        <w:t xml:space="preserve"> </w:t>
      </w:r>
      <w:r>
        <w:rPr>
          <w:lang w:val="ru-RU"/>
        </w:rPr>
        <w:t xml:space="preserve">следующих </w:t>
      </w:r>
      <w:r w:rsidRPr="00BD75C5">
        <w:rPr>
          <w:lang w:val="ru-RU"/>
        </w:rPr>
        <w:t>приоритетных задач:</w:t>
      </w:r>
    </w:p>
    <w:p w:rsidR="00BD75C5" w:rsidRPr="00771FA3" w:rsidRDefault="00BD75C5" w:rsidP="00BD75C5">
      <w:pPr>
        <w:pStyle w:val="Standard"/>
        <w:ind w:firstLine="540"/>
        <w:jc w:val="both"/>
        <w:rPr>
          <w:lang w:val="ru-RU"/>
        </w:rPr>
      </w:pPr>
    </w:p>
    <w:p w:rsidR="00BD75C5" w:rsidRDefault="00BD75C5" w:rsidP="00BD75C5">
      <w:pPr>
        <w:pStyle w:val="Standard"/>
        <w:numPr>
          <w:ilvl w:val="0"/>
          <w:numId w:val="3"/>
        </w:numPr>
        <w:tabs>
          <w:tab w:val="left" w:pos="851"/>
        </w:tabs>
        <w:autoSpaceDN w:val="0"/>
        <w:jc w:val="both"/>
        <w:rPr>
          <w:lang w:val="ru-RU"/>
        </w:rPr>
      </w:pPr>
      <w:r>
        <w:rPr>
          <w:lang w:val="ru-RU"/>
        </w:rPr>
        <w:t>О</w:t>
      </w:r>
      <w:r w:rsidRPr="0097677A">
        <w:rPr>
          <w:lang w:val="ru-RU"/>
        </w:rPr>
        <w:t>беспечение комплексной безопасности детей во время их пребывания в учреждениях отдыха и оздоровления</w:t>
      </w:r>
      <w:r>
        <w:rPr>
          <w:lang w:val="ru-RU"/>
        </w:rPr>
        <w:t>;</w:t>
      </w:r>
    </w:p>
    <w:p w:rsidR="00BD75C5" w:rsidRDefault="00BD75C5" w:rsidP="00BD75C5">
      <w:pPr>
        <w:pStyle w:val="Standard"/>
        <w:tabs>
          <w:tab w:val="left" w:pos="851"/>
        </w:tabs>
        <w:ind w:firstLine="567"/>
        <w:jc w:val="both"/>
        <w:rPr>
          <w:lang w:val="ru-RU"/>
        </w:rPr>
      </w:pPr>
    </w:p>
    <w:p w:rsidR="00BD75C5" w:rsidRDefault="00BD75C5" w:rsidP="00BD75C5">
      <w:pPr>
        <w:pStyle w:val="Standard"/>
        <w:tabs>
          <w:tab w:val="left" w:pos="851"/>
        </w:tabs>
        <w:ind w:firstLine="567"/>
        <w:jc w:val="both"/>
        <w:rPr>
          <w:lang w:val="ru-RU"/>
        </w:rPr>
      </w:pPr>
    </w:p>
    <w:p w:rsidR="00BD75C5" w:rsidRDefault="00BD75C5" w:rsidP="00BD75C5">
      <w:pPr>
        <w:pStyle w:val="Standard"/>
        <w:tabs>
          <w:tab w:val="left" w:pos="851"/>
        </w:tabs>
        <w:ind w:firstLine="567"/>
        <w:jc w:val="both"/>
        <w:rPr>
          <w:lang w:val="ru-RU"/>
        </w:rPr>
      </w:pPr>
    </w:p>
    <w:p w:rsidR="00BD75C5" w:rsidRDefault="00BD75C5" w:rsidP="00BD75C5">
      <w:pPr>
        <w:pStyle w:val="Standard"/>
        <w:tabs>
          <w:tab w:val="left" w:pos="851"/>
        </w:tabs>
        <w:ind w:firstLine="567"/>
        <w:jc w:val="both"/>
        <w:rPr>
          <w:lang w:val="ru-RU"/>
        </w:rPr>
      </w:pPr>
    </w:p>
    <w:p w:rsidR="00BD75C5" w:rsidRDefault="00BD75C5" w:rsidP="00BD75C5">
      <w:pPr>
        <w:pStyle w:val="Standard"/>
        <w:numPr>
          <w:ilvl w:val="0"/>
          <w:numId w:val="3"/>
        </w:numPr>
        <w:tabs>
          <w:tab w:val="left" w:pos="851"/>
        </w:tabs>
        <w:autoSpaceDN w:val="0"/>
        <w:jc w:val="both"/>
        <w:rPr>
          <w:lang w:val="ru-RU"/>
        </w:rPr>
      </w:pPr>
      <w:r>
        <w:rPr>
          <w:lang w:val="ru-RU"/>
        </w:rPr>
        <w:t>Э</w:t>
      </w:r>
      <w:r w:rsidRPr="0097677A">
        <w:rPr>
          <w:lang w:val="ru-RU"/>
        </w:rPr>
        <w:t>ффективное и максимальное использование базы учреждений города для организации отдыха и оздоровления детей на территории города Югорска;</w:t>
      </w:r>
    </w:p>
    <w:p w:rsidR="00BD75C5" w:rsidRPr="00BD75C5" w:rsidRDefault="00BD75C5" w:rsidP="00BD75C5">
      <w:pPr>
        <w:ind w:firstLine="540"/>
        <w:jc w:val="both"/>
        <w:rPr>
          <w:lang w:val="ru-RU"/>
        </w:rPr>
      </w:pPr>
      <w:r w:rsidRPr="00BD75C5">
        <w:rPr>
          <w:lang w:val="ru-RU"/>
        </w:rPr>
        <w:t xml:space="preserve">Ежегодно для детей города Югорска организуется отдых на базе оздоровительных учреждений города. Стоит отметить, что отдых и оздоровление детей частично организуется за счет средств местного и окружного бюджетов, а также с привлечением спонсорских средств. </w:t>
      </w:r>
      <w:proofErr w:type="gramStart"/>
      <w:r w:rsidRPr="00BD75C5">
        <w:rPr>
          <w:lang w:val="ru-RU"/>
        </w:rPr>
        <w:t>Помимо</w:t>
      </w:r>
      <w:proofErr w:type="gramEnd"/>
      <w:r w:rsidRPr="00BD75C5">
        <w:rPr>
          <w:lang w:val="ru-RU"/>
        </w:rPr>
        <w:t xml:space="preserve"> </w:t>
      </w:r>
      <w:proofErr w:type="gramStart"/>
      <w:r w:rsidRPr="00BD75C5">
        <w:rPr>
          <w:lang w:val="ru-RU"/>
        </w:rPr>
        <w:t>частичному</w:t>
      </w:r>
      <w:proofErr w:type="gramEnd"/>
      <w:r w:rsidRPr="00BD75C5">
        <w:rPr>
          <w:lang w:val="ru-RU"/>
        </w:rPr>
        <w:t xml:space="preserve"> финансированию оздоровительной путевки со стороны родителей данное направление с каждым годом становиться </w:t>
      </w:r>
      <w:proofErr w:type="spellStart"/>
      <w:r w:rsidRPr="00BD75C5">
        <w:rPr>
          <w:lang w:val="ru-RU"/>
        </w:rPr>
        <w:t>востребованнее</w:t>
      </w:r>
      <w:proofErr w:type="spellEnd"/>
      <w:r w:rsidRPr="00BD75C5">
        <w:rPr>
          <w:lang w:val="ru-RU"/>
        </w:rPr>
        <w:t>, еще и благодаря своему географическому расположению в пределах города, что не требует дополнительных финансовых затрат на доставку ребенка к месту отдыха и обратно.</w:t>
      </w:r>
    </w:p>
    <w:p w:rsidR="00BD75C5" w:rsidRDefault="00BD75C5" w:rsidP="00BD75C5">
      <w:pPr>
        <w:pStyle w:val="Standard"/>
        <w:numPr>
          <w:ilvl w:val="0"/>
          <w:numId w:val="3"/>
        </w:numPr>
        <w:tabs>
          <w:tab w:val="left" w:pos="851"/>
        </w:tabs>
        <w:autoSpaceDN w:val="0"/>
        <w:ind w:left="0" w:firstLine="567"/>
        <w:jc w:val="both"/>
        <w:rPr>
          <w:lang w:val="ru-RU"/>
        </w:rPr>
      </w:pPr>
      <w:r w:rsidRPr="00C75A2A">
        <w:rPr>
          <w:lang w:val="ru-RU"/>
        </w:rPr>
        <w:t>Организация отдыха и оздоровления детей в климатически благоприятных зонах России и за ее пределами.</w:t>
      </w:r>
    </w:p>
    <w:p w:rsidR="00BD75C5" w:rsidRPr="00C75A2A" w:rsidRDefault="00BD75C5" w:rsidP="00BD75C5">
      <w:pPr>
        <w:pStyle w:val="Standard"/>
        <w:tabs>
          <w:tab w:val="left" w:pos="851"/>
        </w:tabs>
        <w:ind w:left="1494"/>
        <w:jc w:val="both"/>
        <w:rPr>
          <w:lang w:val="ru-RU"/>
        </w:rPr>
      </w:pPr>
    </w:p>
    <w:p w:rsidR="00BD75C5" w:rsidRPr="0097677A" w:rsidRDefault="00BD75C5" w:rsidP="00BD75C5">
      <w:pPr>
        <w:pStyle w:val="Standard"/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Организация отдыха и оздоровления детей за пределами города является весьма важным направлением в организации летней оздоровительной кампании, поскольку суровые природные условия диктуют необходимость выезда детей на отдых в климатически благоприятные районы страны и зарубежья. </w:t>
      </w:r>
    </w:p>
    <w:p w:rsidR="00BD75C5" w:rsidRDefault="00BD75C5" w:rsidP="00BD75C5">
      <w:pPr>
        <w:pStyle w:val="Standard"/>
        <w:numPr>
          <w:ilvl w:val="0"/>
          <w:numId w:val="3"/>
        </w:numPr>
        <w:autoSpaceDN w:val="0"/>
        <w:jc w:val="both"/>
        <w:rPr>
          <w:lang w:val="ru-RU"/>
        </w:rPr>
      </w:pPr>
      <w:r>
        <w:rPr>
          <w:lang w:val="ru-RU"/>
        </w:rPr>
        <w:t>О</w:t>
      </w:r>
      <w:r w:rsidRPr="0097677A">
        <w:rPr>
          <w:lang w:val="ru-RU"/>
        </w:rPr>
        <w:t xml:space="preserve">беспечение внедрения новых профильных и </w:t>
      </w:r>
      <w:proofErr w:type="spellStart"/>
      <w:r w:rsidRPr="0097677A">
        <w:rPr>
          <w:lang w:val="ru-RU"/>
        </w:rPr>
        <w:t>воспитательно</w:t>
      </w:r>
      <w:proofErr w:type="spellEnd"/>
      <w:r w:rsidRPr="0097677A">
        <w:rPr>
          <w:lang w:val="ru-RU"/>
        </w:rPr>
        <w:t xml:space="preserve"> – образовательных программ, апробирование новых методик работы по организации отдыха и оздоровления детей.</w:t>
      </w:r>
    </w:p>
    <w:p w:rsidR="00BD75C5" w:rsidRPr="00BD75C5" w:rsidRDefault="00BD75C5" w:rsidP="00BD75C5">
      <w:pPr>
        <w:ind w:firstLine="540"/>
        <w:jc w:val="both"/>
        <w:rPr>
          <w:lang w:val="ru-RU"/>
        </w:rPr>
      </w:pPr>
      <w:r w:rsidRPr="00BD75C5">
        <w:rPr>
          <w:lang w:val="ru-RU"/>
        </w:rPr>
        <w:t xml:space="preserve">Первостепенной задачей организационного и содержательного обеспечения различных форм отдыха и оздоровления является профессиональная подготовка специалистов в этой </w:t>
      </w:r>
      <w:r w:rsidRPr="00BD75C5">
        <w:rPr>
          <w:lang w:val="ru-RU"/>
        </w:rPr>
        <w:lastRenderedPageBreak/>
        <w:t>области, внедрение новых программ.  Кадровое обеспечение является гарантией сохранения имеющегося опыта в сфере детского отдыха и возможности его развития за счет современных педагогических и организационных  технологий.</w:t>
      </w:r>
    </w:p>
    <w:p w:rsidR="00BD75C5" w:rsidRPr="00BD75C5" w:rsidRDefault="00BD75C5" w:rsidP="00BD75C5">
      <w:pPr>
        <w:ind w:firstLine="540"/>
        <w:jc w:val="both"/>
        <w:rPr>
          <w:lang w:val="ru-RU"/>
        </w:rPr>
      </w:pPr>
      <w:r w:rsidRPr="00BD75C5">
        <w:rPr>
          <w:lang w:val="ru-RU"/>
        </w:rPr>
        <w:t xml:space="preserve">Для эффективного решения всех организационных вопросов и приоритетных задач при организации летнего отдыха в городе действует межведомственная комиссия по организации отдыха, оздоровления и занятости детей, в которую входят представители администрации города, различные ведомства, курирующие вопросы отдыха и оздоровления детей. Благодаря скоординированной деятельности всех служб, система отдыха и оздоровления детей и подростков города Югорска будет строиться с учетом  межведомственного взаимодействия через создание и внедрение новых воспитательных, образовательных программ, порядка финансирования, информационного обеспечения и повышения уровня материально-технической базы учреждений, оказывающих услуги по организации отдыха оздоровления детей и подростков. </w:t>
      </w:r>
    </w:p>
    <w:p w:rsidR="00BD75C5" w:rsidRDefault="00BD75C5" w:rsidP="00BD75C5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Показатели непосредственных и конечных результатов реализации программы приведены в приложении 1 к ведомственной целевой программе «Отдых на 2013 – 2015 годы»</w:t>
      </w:r>
    </w:p>
    <w:p w:rsidR="00BD75C5" w:rsidRDefault="00BD75C5" w:rsidP="00BD75C5">
      <w:pPr>
        <w:pStyle w:val="Standard"/>
        <w:rPr>
          <w:lang w:val="ru-RU"/>
        </w:rPr>
      </w:pPr>
    </w:p>
    <w:p w:rsidR="00BD75C5" w:rsidRDefault="00BD75C5" w:rsidP="00BD75C5">
      <w:pPr>
        <w:pStyle w:val="Standard"/>
        <w:jc w:val="center"/>
        <w:rPr>
          <w:b/>
          <w:bCs/>
          <w:lang w:val="ru-RU"/>
        </w:rPr>
      </w:pPr>
      <w:r>
        <w:rPr>
          <w:b/>
          <w:bCs/>
        </w:rPr>
        <w:t>III</w:t>
      </w:r>
      <w:r w:rsidRPr="00F93527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Перечень и описание Программных мероприятий.</w:t>
      </w:r>
    </w:p>
    <w:p w:rsidR="00BD75C5" w:rsidRDefault="00BD75C5" w:rsidP="00BD75C5">
      <w:pPr>
        <w:pStyle w:val="Standard"/>
        <w:rPr>
          <w:lang w:val="ru-RU"/>
        </w:rPr>
      </w:pPr>
    </w:p>
    <w:p w:rsidR="00BD75C5" w:rsidRPr="00BD75C5" w:rsidRDefault="00BD75C5" w:rsidP="00BD75C5">
      <w:pPr>
        <w:ind w:firstLine="540"/>
        <w:jc w:val="both"/>
        <w:rPr>
          <w:lang w:val="ru-RU"/>
        </w:rPr>
      </w:pPr>
      <w:r w:rsidRPr="00BD75C5">
        <w:rPr>
          <w:lang w:val="ru-RU"/>
        </w:rPr>
        <w:t>При организации оздоровительной кампании большое внимание уделяется разнообразию отдыха и оздоровления детей не только в географическом плане, но и в содержании, профиле смен, где происходит не только удовлетворение потребности в полноценном отдыхе, но и реализация интересов детей, их обогащение, раскрытие творческого потенциала и пробуждение новых интересов.  Организация отдыха детей за пределами округа является весьма важным направлением в организации отдыха и оздоровления детей, поскольку суровые природные условия диктуют необходимость выезда детей на отдых в климатически благоприятные районы страны и зарубежья.</w:t>
      </w:r>
    </w:p>
    <w:p w:rsidR="00BD75C5" w:rsidRDefault="00BD75C5" w:rsidP="00BD75C5">
      <w:pPr>
        <w:pStyle w:val="Standard"/>
        <w:ind w:firstLine="555"/>
        <w:jc w:val="both"/>
        <w:rPr>
          <w:lang w:val="ru-RU"/>
        </w:rPr>
      </w:pPr>
      <w:r w:rsidRPr="00BD75C5">
        <w:rPr>
          <w:lang w:val="ru-RU"/>
        </w:rPr>
        <w:t>Примером традиционной профильной модели могут быть смены, организованные для детей по направлениям:</w:t>
      </w:r>
    </w:p>
    <w:p w:rsidR="00BD75C5" w:rsidRPr="00AB2B42" w:rsidRDefault="00BD75C5" w:rsidP="00BD75C5">
      <w:pPr>
        <w:pStyle w:val="Standard"/>
        <w:ind w:firstLine="555"/>
        <w:jc w:val="both"/>
        <w:rPr>
          <w:u w:val="single"/>
          <w:lang w:val="ru-RU"/>
        </w:rPr>
      </w:pPr>
      <w:r w:rsidRPr="00AB2B42">
        <w:rPr>
          <w:u w:val="single"/>
          <w:lang w:val="ru-RU"/>
        </w:rPr>
        <w:t xml:space="preserve">- оздоровительное. </w:t>
      </w:r>
    </w:p>
    <w:p w:rsidR="00BD75C5" w:rsidRDefault="00BD75C5" w:rsidP="00BD75C5">
      <w:pPr>
        <w:pStyle w:val="a7"/>
        <w:ind w:firstLine="567"/>
      </w:pPr>
      <w:r>
        <w:t>Направление является самым массовым, востребованным как детьми, так и родителями в силу сложных климатических условий, увеличившейся нагрузки школьной программы, малоподвижного образа жизни детей, экологической обстановки. Все эти факторы диктуют необходимость серьезного отношения к проблеме оздоровления детей, особенно младшего школьного возраста.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>В первую очередь путевки будут предназначены для одаренных детей (дети, занявшие призовые места на олимпиадах, конкурсах, смотрах, соревнованиях окружного, регионального, всероссийского и международного статуса) и детей, нуждающихся в особой заботе государства (дети из малообеспеченных, многодетных семей и дети, находящиеся в трудной жизненной ситуации).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>Немаловажным фактором при организации отдыха и оздоровления детей является увеличение с 2007 года возраста детей, которые могут воспользоваться путевками, приобретенными за счет средств местного бюджета – до 17 лет включительно, что позволило большему количеству желающих воспользоваться предоставленными путевками.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proofErr w:type="gramStart"/>
      <w:r w:rsidRPr="00BD75C5">
        <w:rPr>
          <w:lang w:val="ru-RU"/>
        </w:rPr>
        <w:t>Организация доставки детей к месту отдыха и обратно организуется в соответствии с требованиями, предъявляемыми к обеспечению безопасности и санитарно – эпидемиологическим нормам при организации перевозки детей в соответствии с предписаниями и рекомендациями Федеральной службы по надзору в сфере защиты прав потребителей и благополучия человека, постановлением Правительства Российской Федерации и распоряжением Правительства Ханты – Мансийского автономного округа – Югры.</w:t>
      </w:r>
      <w:proofErr w:type="gramEnd"/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u w:val="single"/>
          <w:lang w:val="ru-RU"/>
        </w:rPr>
      </w:pPr>
      <w:r w:rsidRPr="00BD75C5">
        <w:rPr>
          <w:u w:val="single"/>
          <w:lang w:val="ru-RU"/>
        </w:rPr>
        <w:t>- спортивное</w:t>
      </w:r>
    </w:p>
    <w:p w:rsidR="00BD75C5" w:rsidRPr="00321B85" w:rsidRDefault="00BD75C5" w:rsidP="00BD75C5">
      <w:pPr>
        <w:pStyle w:val="aa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B85">
        <w:rPr>
          <w:rFonts w:ascii="Times New Roman" w:hAnsi="Times New Roman" w:cs="Times New Roman"/>
          <w:sz w:val="24"/>
          <w:szCs w:val="24"/>
        </w:rPr>
        <w:t>В городе создана целая сеть учреждений, занимающихся спортивной подготовкой детей и подростков. Данное направление отдыха реализуется как в городе, так и за его пределами.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 xml:space="preserve">В целях организации непрерывного </w:t>
      </w:r>
      <w:proofErr w:type="gramStart"/>
      <w:r w:rsidRPr="00BD75C5">
        <w:rPr>
          <w:lang w:val="ru-RU"/>
        </w:rPr>
        <w:t>учебно – тренировочного</w:t>
      </w:r>
      <w:proofErr w:type="gramEnd"/>
      <w:r w:rsidRPr="00BD75C5">
        <w:rPr>
          <w:lang w:val="ru-RU"/>
        </w:rPr>
        <w:t xml:space="preserve"> процесса для детей, подростков и молодежи, занимающихся в спортивных секциях ежегодно организуется выезд групп детей, занимающихся в физкультурно – спортивном комплексе «Юность»,  муниципальном бюджетном образовательном учреждении дополнительного образования детей </w:t>
      </w:r>
      <w:r w:rsidRPr="00BD75C5">
        <w:rPr>
          <w:lang w:val="ru-RU"/>
        </w:rPr>
        <w:lastRenderedPageBreak/>
        <w:t xml:space="preserve">детско – юношеская спортивная школа олимпийского резерва «Смена», физкультурно – оздоровительного комплекса «Юбилейный» ООО «Газпром </w:t>
      </w:r>
      <w:proofErr w:type="spellStart"/>
      <w:r w:rsidRPr="00BD75C5">
        <w:rPr>
          <w:lang w:val="ru-RU"/>
        </w:rPr>
        <w:t>трансгаз</w:t>
      </w:r>
      <w:proofErr w:type="spellEnd"/>
      <w:r w:rsidRPr="00BD75C5">
        <w:rPr>
          <w:lang w:val="ru-RU"/>
        </w:rPr>
        <w:t xml:space="preserve"> </w:t>
      </w:r>
      <w:proofErr w:type="spellStart"/>
      <w:r w:rsidRPr="00BD75C5">
        <w:rPr>
          <w:lang w:val="ru-RU"/>
        </w:rPr>
        <w:t>Югорск</w:t>
      </w:r>
      <w:proofErr w:type="spellEnd"/>
      <w:r w:rsidRPr="00BD75C5">
        <w:rPr>
          <w:lang w:val="ru-RU"/>
        </w:rPr>
        <w:t xml:space="preserve">». 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u w:val="single"/>
          <w:lang w:val="ru-RU"/>
        </w:rPr>
      </w:pPr>
      <w:r w:rsidRPr="00BD75C5">
        <w:rPr>
          <w:u w:val="single"/>
          <w:lang w:val="ru-RU"/>
        </w:rPr>
        <w:t>- военно - патриотическое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 xml:space="preserve">Военно – спортивное направление детской оздоровительной кампании является одним из самых интересных для детей и подростков. Большим спросом данный вид отдыха пользуется </w:t>
      </w:r>
      <w:proofErr w:type="gramStart"/>
      <w:r w:rsidRPr="00BD75C5">
        <w:rPr>
          <w:lang w:val="ru-RU"/>
        </w:rPr>
        <w:t>у подростков стоящих на профилактическом учете в отделе по организации деятельности территориальной комиссии по делам</w:t>
      </w:r>
      <w:proofErr w:type="gramEnd"/>
      <w:r w:rsidRPr="00BD75C5">
        <w:rPr>
          <w:lang w:val="ru-RU"/>
        </w:rPr>
        <w:t xml:space="preserve"> несовершеннолетних и защите их прав, занимающихся экстремальными видами спорта в клубах по месту жительства муниципального бюджетного учреждения «Центр Досуга».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>Целью военно – спортивного направления является формирование духовных потребностей, совершенствование военно – патриотического воспитания, повышение интереса и подготовки допризывной молодежи к службе в Вооруженных Силах, популяризация технических видов спорта и спортивно – оздоровительного туризма.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u w:val="single"/>
          <w:lang w:val="ru-RU"/>
        </w:rPr>
      </w:pPr>
      <w:r w:rsidRPr="00BD75C5">
        <w:rPr>
          <w:u w:val="single"/>
          <w:lang w:val="ru-RU"/>
        </w:rPr>
        <w:t>- туристическое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 xml:space="preserve">Развитие самодеятельного туризма является одним из основных направлений летней кампании. Качественный, недорогой, всесторонне развивающий отдых, открывающий возможности для самореализации подростков и молодежи в условиях автономного существования туристского коллектива в природной среде, приобретает все большую популярность среди подрастающего поколения. С 2002 года при скоординированном взаимодействии городской общественной организации «Федерация спортивного туризма» с администрацией города и предприятиями и учреждениями города  организуются </w:t>
      </w:r>
      <w:proofErr w:type="spellStart"/>
      <w:r w:rsidRPr="00BD75C5">
        <w:rPr>
          <w:lang w:val="ru-RU"/>
        </w:rPr>
        <w:t>туристко</w:t>
      </w:r>
      <w:proofErr w:type="spellEnd"/>
      <w:r w:rsidRPr="00BD75C5">
        <w:rPr>
          <w:lang w:val="ru-RU"/>
        </w:rPr>
        <w:t xml:space="preserve"> – спортивные лагеря по различным направлениям: «пешеходный туризм», «горный туризм», спортивно – оздоровительные палаточные лагеря (территория Краснодарского края, горный Алтай, Киргизия).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 xml:space="preserve">В программу деятельности лагерей входит: практическая отработка туристских навыков, краеведение, изучение флоры и фауны района путешествия, спортивные мероприятия, экскурсии. В 2013 году планируется организовать палаточные лагеря в предгорье северного Кавказа (п. Аше Сочинский район). Данное направление имеет большие перспективы, так как является инновационной, самодостаточной и </w:t>
      </w:r>
      <w:proofErr w:type="spellStart"/>
      <w:r w:rsidRPr="00BD75C5">
        <w:rPr>
          <w:lang w:val="ru-RU"/>
        </w:rPr>
        <w:t>малозатратной</w:t>
      </w:r>
      <w:proofErr w:type="spellEnd"/>
      <w:r w:rsidRPr="00BD75C5">
        <w:rPr>
          <w:lang w:val="ru-RU"/>
        </w:rPr>
        <w:t xml:space="preserve"> формой отдыха.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u w:val="single"/>
          <w:lang w:val="ru-RU"/>
        </w:rPr>
      </w:pPr>
      <w:r w:rsidRPr="00BD75C5">
        <w:rPr>
          <w:u w:val="single"/>
          <w:lang w:val="ru-RU"/>
        </w:rPr>
        <w:t>- профильное</w:t>
      </w:r>
    </w:p>
    <w:p w:rsidR="00BD75C5" w:rsidRPr="00BD75C5" w:rsidRDefault="00BD75C5" w:rsidP="00BD75C5">
      <w:pPr>
        <w:pStyle w:val="Standard"/>
        <w:tabs>
          <w:tab w:val="left" w:pos="0"/>
        </w:tabs>
        <w:ind w:firstLine="540"/>
        <w:jc w:val="both"/>
        <w:rPr>
          <w:lang w:val="ru-RU"/>
        </w:rPr>
      </w:pPr>
      <w:r w:rsidRPr="00321B85">
        <w:rPr>
          <w:lang w:val="ru-RU"/>
        </w:rPr>
        <w:t>Н</w:t>
      </w:r>
      <w:r w:rsidRPr="00BD75C5">
        <w:rPr>
          <w:lang w:val="ru-RU"/>
        </w:rPr>
        <w:t>аиболее эффективн</w:t>
      </w:r>
      <w:r w:rsidRPr="00321B85">
        <w:rPr>
          <w:lang w:val="ru-RU"/>
        </w:rPr>
        <w:t>ой</w:t>
      </w:r>
      <w:r w:rsidRPr="00BD75C5">
        <w:rPr>
          <w:lang w:val="ru-RU"/>
        </w:rPr>
        <w:t xml:space="preserve"> форм</w:t>
      </w:r>
      <w:r w:rsidRPr="00321B85">
        <w:rPr>
          <w:lang w:val="ru-RU"/>
        </w:rPr>
        <w:t>ой</w:t>
      </w:r>
      <w:r w:rsidRPr="00BD75C5">
        <w:rPr>
          <w:lang w:val="ru-RU"/>
        </w:rPr>
        <w:t xml:space="preserve"> разностороннего развития детей способом полезной организации их досуга в летний период </w:t>
      </w:r>
      <w:r w:rsidRPr="00321B85">
        <w:rPr>
          <w:lang w:val="ru-RU"/>
        </w:rPr>
        <w:t>являются профильные лагеря.</w:t>
      </w:r>
      <w:r w:rsidRPr="00BD75C5">
        <w:rPr>
          <w:lang w:val="ru-RU"/>
        </w:rPr>
        <w:t xml:space="preserve"> </w:t>
      </w:r>
    </w:p>
    <w:p w:rsidR="00BD75C5" w:rsidRPr="00BD75C5" w:rsidRDefault="00BD75C5" w:rsidP="00BD75C5">
      <w:pPr>
        <w:tabs>
          <w:tab w:val="num" w:pos="0"/>
        </w:tabs>
        <w:ind w:firstLine="540"/>
        <w:jc w:val="both"/>
        <w:rPr>
          <w:lang w:val="ru-RU"/>
        </w:rPr>
      </w:pPr>
      <w:r w:rsidRPr="00BD75C5">
        <w:rPr>
          <w:lang w:val="ru-RU"/>
        </w:rPr>
        <w:t>Профильные лагеря – наиболее эффективная форма разностороннего развития детей способом полезной организации их досуга в летний период. В данных лагерях подростки получают возможность развития лидерских, творческих, интеллектуальных способностей, самовыражения, личностного роста. В рамках деятельности данных лагерей решается одновременно целый спектр задач – исследовательских, образовательных, обеспечения активного отдыха, создания условий для определения в профессиональной ориентации.</w:t>
      </w:r>
    </w:p>
    <w:p w:rsidR="00BD75C5" w:rsidRPr="002019B9" w:rsidRDefault="00BD75C5" w:rsidP="00BD75C5">
      <w:pPr>
        <w:ind w:firstLine="720"/>
        <w:jc w:val="center"/>
      </w:pPr>
      <w:proofErr w:type="spellStart"/>
      <w:r w:rsidRPr="002019B9">
        <w:t>География</w:t>
      </w:r>
      <w:proofErr w:type="spellEnd"/>
      <w:r w:rsidRPr="002019B9">
        <w:t xml:space="preserve"> </w:t>
      </w:r>
      <w:proofErr w:type="spellStart"/>
      <w:r w:rsidRPr="002019B9">
        <w:t>отдыха</w:t>
      </w:r>
      <w:proofErr w:type="spellEnd"/>
      <w:r w:rsidRPr="002019B9">
        <w:t xml:space="preserve"> в 2013 — 2015 </w:t>
      </w:r>
      <w:proofErr w:type="spellStart"/>
      <w:r w:rsidRPr="002019B9">
        <w:t>годах</w:t>
      </w:r>
      <w:proofErr w:type="spellEnd"/>
      <w:r w:rsidRPr="002019B9">
        <w:t>:</w:t>
      </w:r>
    </w:p>
    <w:tbl>
      <w:tblPr>
        <w:tblW w:w="10611" w:type="dxa"/>
        <w:tblInd w:w="-438" w:type="dxa"/>
        <w:tblLayout w:type="fixed"/>
        <w:tblLook w:val="0000" w:firstRow="0" w:lastRow="0" w:firstColumn="0" w:lastColumn="0" w:noHBand="0" w:noVBand="0"/>
      </w:tblPr>
      <w:tblGrid>
        <w:gridCol w:w="495"/>
        <w:gridCol w:w="4162"/>
        <w:gridCol w:w="1418"/>
        <w:gridCol w:w="1275"/>
        <w:gridCol w:w="1134"/>
        <w:gridCol w:w="2127"/>
      </w:tblGrid>
      <w:tr w:rsidR="00BD75C5" w:rsidRPr="00E134BB" w:rsidTr="00E41560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5C5" w:rsidRPr="002019B9" w:rsidRDefault="00BD75C5" w:rsidP="00E41560">
            <w:pPr>
              <w:snapToGrid w:val="0"/>
              <w:jc w:val="both"/>
            </w:pPr>
            <w:r w:rsidRPr="002019B9">
              <w:t>№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5C5" w:rsidRPr="002019B9" w:rsidRDefault="00BD75C5" w:rsidP="00E41560">
            <w:pPr>
              <w:snapToGrid w:val="0"/>
              <w:jc w:val="center"/>
            </w:pPr>
            <w:proofErr w:type="spellStart"/>
            <w:r w:rsidRPr="002019B9">
              <w:t>География</w:t>
            </w:r>
            <w:proofErr w:type="spellEnd"/>
            <w:r w:rsidRPr="002019B9">
              <w:t xml:space="preserve"> </w:t>
            </w:r>
            <w:proofErr w:type="spellStart"/>
            <w:r w:rsidRPr="002019B9">
              <w:t>отдыха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2019B9" w:rsidRDefault="00BD75C5" w:rsidP="00E41560">
            <w:pPr>
              <w:snapToGrid w:val="0"/>
              <w:jc w:val="center"/>
            </w:pPr>
            <w:proofErr w:type="spellStart"/>
            <w:r w:rsidRPr="002019B9">
              <w:t>Количество</w:t>
            </w:r>
            <w:proofErr w:type="spellEnd"/>
            <w:r w:rsidRPr="002019B9">
              <w:t xml:space="preserve"> </w:t>
            </w:r>
            <w:proofErr w:type="spellStart"/>
            <w:r w:rsidRPr="002019B9">
              <w:t>путёвок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5C5" w:rsidRPr="002019B9" w:rsidRDefault="00BD75C5" w:rsidP="00E41560">
            <w:pPr>
              <w:snapToGrid w:val="0"/>
              <w:jc w:val="center"/>
            </w:pPr>
            <w:proofErr w:type="spellStart"/>
            <w:r w:rsidRPr="002019B9">
              <w:t>Направление</w:t>
            </w:r>
            <w:proofErr w:type="spellEnd"/>
          </w:p>
        </w:tc>
      </w:tr>
      <w:tr w:rsidR="00BD75C5" w:rsidRPr="00E134BB" w:rsidTr="00E41560"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2019B9" w:rsidRDefault="00BD75C5" w:rsidP="00E41560">
            <w:pPr>
              <w:snapToGrid w:val="0"/>
              <w:jc w:val="center"/>
            </w:pPr>
            <w:r w:rsidRPr="002019B9">
              <w:t>2013</w:t>
            </w:r>
            <w:r>
              <w:t xml:space="preserve"> </w:t>
            </w:r>
            <w:proofErr w:type="spellStart"/>
            <w:r w:rsidRPr="002019B9"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2019B9" w:rsidRDefault="00BD75C5" w:rsidP="00E41560">
            <w:pPr>
              <w:snapToGrid w:val="0"/>
              <w:jc w:val="center"/>
            </w:pPr>
            <w:r w:rsidRPr="002019B9">
              <w:t xml:space="preserve">2014 </w:t>
            </w:r>
            <w:proofErr w:type="spellStart"/>
            <w:r w:rsidRPr="002019B9"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2019B9" w:rsidRDefault="00BD75C5" w:rsidP="00E41560">
            <w:pPr>
              <w:snapToGrid w:val="0"/>
              <w:jc w:val="center"/>
            </w:pPr>
            <w:r w:rsidRPr="002019B9">
              <w:t xml:space="preserve">2015 </w:t>
            </w:r>
            <w:proofErr w:type="spellStart"/>
            <w:r w:rsidRPr="002019B9">
              <w:t>год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</w:p>
        </w:tc>
      </w:tr>
      <w:tr w:rsidR="00BD75C5" w:rsidRPr="00E134BB" w:rsidTr="00E4156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 w:rsidRPr="00E134BB"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BD75C5" w:rsidRDefault="00BD75C5" w:rsidP="00E41560">
            <w:pPr>
              <w:snapToGrid w:val="0"/>
              <w:jc w:val="both"/>
              <w:rPr>
                <w:lang w:val="ru-RU"/>
              </w:rPr>
            </w:pPr>
            <w:r w:rsidRPr="00BD75C5">
              <w:rPr>
                <w:lang w:val="ru-RU"/>
              </w:rPr>
              <w:t xml:space="preserve">г. </w:t>
            </w:r>
            <w:proofErr w:type="spellStart"/>
            <w:r w:rsidRPr="00BD75C5">
              <w:rPr>
                <w:lang w:val="ru-RU"/>
              </w:rPr>
              <w:t>Югорск</w:t>
            </w:r>
            <w:proofErr w:type="spellEnd"/>
            <w:r w:rsidRPr="00BD75C5">
              <w:rPr>
                <w:lang w:val="ru-RU"/>
              </w:rPr>
              <w:t xml:space="preserve"> </w:t>
            </w:r>
          </w:p>
          <w:p w:rsidR="00BD75C5" w:rsidRPr="00BD75C5" w:rsidRDefault="00BD75C5" w:rsidP="00E41560">
            <w:pPr>
              <w:snapToGrid w:val="0"/>
              <w:jc w:val="both"/>
              <w:rPr>
                <w:lang w:val="ru-RU"/>
              </w:rPr>
            </w:pPr>
            <w:r w:rsidRPr="00BD75C5">
              <w:rPr>
                <w:lang w:val="ru-RU"/>
              </w:rPr>
              <w:t xml:space="preserve">(санаторий – профилакторий «Газпром </w:t>
            </w:r>
            <w:proofErr w:type="spellStart"/>
            <w:r w:rsidRPr="00BD75C5">
              <w:rPr>
                <w:lang w:val="ru-RU"/>
              </w:rPr>
              <w:t>трансгаз</w:t>
            </w:r>
            <w:proofErr w:type="spellEnd"/>
            <w:r w:rsidRPr="00BD75C5">
              <w:rPr>
                <w:lang w:val="ru-RU"/>
              </w:rPr>
              <w:t xml:space="preserve"> </w:t>
            </w:r>
            <w:proofErr w:type="spellStart"/>
            <w:r w:rsidRPr="00BD75C5">
              <w:rPr>
                <w:lang w:val="ru-RU"/>
              </w:rPr>
              <w:t>Югорск</w:t>
            </w:r>
            <w:proofErr w:type="spellEnd"/>
            <w:r w:rsidRPr="00BD75C5">
              <w:rPr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Оздоровительное</w:t>
            </w:r>
            <w:proofErr w:type="spellEnd"/>
          </w:p>
        </w:tc>
      </w:tr>
      <w:tr w:rsidR="00BD75C5" w:rsidRPr="00E134BB" w:rsidTr="00E41560">
        <w:trPr>
          <w:trHeight w:val="14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 w:rsidRPr="00E134BB"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BD75C5" w:rsidRDefault="00BD75C5" w:rsidP="00E41560">
            <w:pPr>
              <w:snapToGrid w:val="0"/>
              <w:jc w:val="both"/>
              <w:rPr>
                <w:lang w:val="ru-RU"/>
              </w:rPr>
            </w:pPr>
            <w:r w:rsidRPr="00BD75C5">
              <w:rPr>
                <w:lang w:val="ru-RU"/>
              </w:rPr>
              <w:t>Организация смен лагерей с дневным пребыванием на базе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Оздоровительное</w:t>
            </w:r>
            <w:proofErr w:type="spellEnd"/>
            <w:r w:rsidRPr="00E134BB">
              <w:t>,</w:t>
            </w:r>
          </w:p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спортивное</w:t>
            </w:r>
            <w:proofErr w:type="spellEnd"/>
            <w:r w:rsidRPr="00E134BB">
              <w:t>,</w:t>
            </w:r>
          </w:p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военно-патриотическое</w:t>
            </w:r>
            <w:proofErr w:type="spellEnd"/>
          </w:p>
        </w:tc>
      </w:tr>
      <w:tr w:rsidR="00BD75C5" w:rsidRPr="00E134BB" w:rsidTr="00E4156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 w:rsidRPr="00E134BB"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BD75C5" w:rsidRDefault="00BD75C5" w:rsidP="00E41560">
            <w:pPr>
              <w:snapToGrid w:val="0"/>
              <w:jc w:val="both"/>
              <w:rPr>
                <w:lang w:val="ru-RU"/>
              </w:rPr>
            </w:pPr>
            <w:r w:rsidRPr="00BD75C5">
              <w:rPr>
                <w:lang w:val="ru-RU"/>
              </w:rPr>
              <w:t>Ханты-Мансийский автономный округ-Югра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Спортивно-оздоровительное</w:t>
            </w:r>
            <w:proofErr w:type="spellEnd"/>
          </w:p>
        </w:tc>
      </w:tr>
      <w:tr w:rsidR="00BD75C5" w:rsidRPr="00E134BB" w:rsidTr="00E4156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BD75C5" w:rsidRDefault="00BD75C5" w:rsidP="00E41560">
            <w:pPr>
              <w:snapToGrid w:val="0"/>
              <w:jc w:val="both"/>
              <w:rPr>
                <w:lang w:val="ru-RU"/>
              </w:rPr>
            </w:pPr>
            <w:r w:rsidRPr="00BD75C5">
              <w:rPr>
                <w:lang w:val="ru-RU"/>
              </w:rPr>
              <w:t>Оздоровительные детские лагеря и санатории Уральского федерального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Оздоровительное</w:t>
            </w:r>
            <w:proofErr w:type="spellEnd"/>
            <w:r w:rsidRPr="00E134BB">
              <w:t>,</w:t>
            </w:r>
          </w:p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интеллектуальное</w:t>
            </w:r>
            <w:proofErr w:type="spellEnd"/>
          </w:p>
        </w:tc>
      </w:tr>
      <w:tr w:rsidR="00BD75C5" w:rsidRPr="00E134BB" w:rsidTr="00E41560">
        <w:trPr>
          <w:trHeight w:val="99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>
              <w:lastRenderedPageBreak/>
              <w:t>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Профильные</w:t>
            </w:r>
            <w:proofErr w:type="spellEnd"/>
            <w:r w:rsidRPr="00E134BB">
              <w:t xml:space="preserve"> </w:t>
            </w:r>
            <w:proofErr w:type="spellStart"/>
            <w:r w:rsidRPr="00E134BB">
              <w:t>лагеря</w:t>
            </w:r>
            <w:proofErr w:type="spellEnd"/>
            <w:r w:rsidRPr="00E134BB">
              <w:t xml:space="preserve"> </w:t>
            </w:r>
          </w:p>
          <w:p w:rsidR="00BD75C5" w:rsidRPr="00E134BB" w:rsidRDefault="00BD75C5" w:rsidP="00E41560">
            <w:pPr>
              <w:snapToGrid w:val="0"/>
              <w:jc w:val="both"/>
            </w:pPr>
            <w:r w:rsidRPr="00E134BB">
              <w:t xml:space="preserve"> (</w:t>
            </w:r>
            <w:proofErr w:type="spellStart"/>
            <w:r w:rsidRPr="00E134BB">
              <w:t>Краснодарский</w:t>
            </w:r>
            <w:proofErr w:type="spellEnd"/>
            <w:r w:rsidRPr="00E134BB">
              <w:t xml:space="preserve"> </w:t>
            </w:r>
            <w:proofErr w:type="spellStart"/>
            <w:r w:rsidRPr="00E134BB">
              <w:t>край</w:t>
            </w:r>
            <w:proofErr w:type="spellEnd"/>
            <w:r w:rsidRPr="00E134BB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Военно-патриотическое</w:t>
            </w:r>
            <w:proofErr w:type="spellEnd"/>
            <w:r w:rsidRPr="00E134BB">
              <w:t>,</w:t>
            </w:r>
          </w:p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лидерское</w:t>
            </w:r>
            <w:proofErr w:type="spellEnd"/>
          </w:p>
        </w:tc>
      </w:tr>
      <w:tr w:rsidR="00BD75C5" w:rsidRPr="00E134BB" w:rsidTr="00E4156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>
              <w:t>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Азовское</w:t>
            </w:r>
            <w:proofErr w:type="spellEnd"/>
            <w:r w:rsidRPr="00E134BB">
              <w:t xml:space="preserve"> </w:t>
            </w:r>
            <w:proofErr w:type="spellStart"/>
            <w:r w:rsidRPr="00E134BB">
              <w:t>побережье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Спортивное</w:t>
            </w:r>
            <w:proofErr w:type="spellEnd"/>
            <w:r w:rsidRPr="00E134BB">
              <w:t>,</w:t>
            </w:r>
          </w:p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Лидерское</w:t>
            </w:r>
            <w:proofErr w:type="spellEnd"/>
          </w:p>
        </w:tc>
      </w:tr>
      <w:tr w:rsidR="00BD75C5" w:rsidRPr="00E134BB" w:rsidTr="00E41560">
        <w:trPr>
          <w:trHeight w:val="55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>
              <w:t>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Черноморское</w:t>
            </w:r>
            <w:proofErr w:type="spellEnd"/>
            <w:r w:rsidRPr="00E134BB">
              <w:t xml:space="preserve"> </w:t>
            </w:r>
            <w:proofErr w:type="spellStart"/>
            <w:r w:rsidRPr="00E134BB">
              <w:t>побережье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50</w:t>
            </w:r>
          </w:p>
          <w:p w:rsidR="00BD75C5" w:rsidRPr="00E134BB" w:rsidRDefault="00BD75C5" w:rsidP="00E4156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Спортивное</w:t>
            </w:r>
            <w:proofErr w:type="spellEnd"/>
            <w:r w:rsidRPr="00E134BB">
              <w:t>,</w:t>
            </w:r>
          </w:p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оздоровительное</w:t>
            </w:r>
            <w:proofErr w:type="spellEnd"/>
          </w:p>
        </w:tc>
      </w:tr>
      <w:tr w:rsidR="00BD75C5" w:rsidRPr="00E134BB" w:rsidTr="00E4156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>
              <w:t>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Республика</w:t>
            </w:r>
            <w:proofErr w:type="spellEnd"/>
            <w:r w:rsidRPr="00E134BB">
              <w:t xml:space="preserve"> </w:t>
            </w:r>
            <w:proofErr w:type="spellStart"/>
            <w:r w:rsidRPr="00E134BB">
              <w:t>Татарстан</w:t>
            </w:r>
            <w:proofErr w:type="spellEnd"/>
            <w:r w:rsidRPr="00E134BB">
              <w:t>,</w:t>
            </w:r>
          </w:p>
          <w:p w:rsidR="00BD75C5" w:rsidRPr="00E134BB" w:rsidRDefault="00BD75C5" w:rsidP="00E41560">
            <w:pPr>
              <w:snapToGrid w:val="0"/>
              <w:jc w:val="both"/>
            </w:pPr>
            <w:r w:rsidRPr="00E134BB">
              <w:t xml:space="preserve">г. </w:t>
            </w:r>
            <w:proofErr w:type="spellStart"/>
            <w:r w:rsidRPr="00E134BB">
              <w:t>Казань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Лидерское</w:t>
            </w:r>
            <w:proofErr w:type="spellEnd"/>
          </w:p>
        </w:tc>
      </w:tr>
      <w:tr w:rsidR="00BD75C5" w:rsidRPr="00E134BB" w:rsidTr="00E4156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>
              <w:t>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Болгария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Лидерское</w:t>
            </w:r>
            <w:proofErr w:type="spellEnd"/>
            <w:r w:rsidRPr="00E134BB">
              <w:t xml:space="preserve"> </w:t>
            </w:r>
          </w:p>
        </w:tc>
      </w:tr>
      <w:tr w:rsidR="00BD75C5" w:rsidRPr="00E134BB" w:rsidTr="00E4156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 w:rsidRPr="00E134BB">
              <w:t>1</w:t>
            </w:r>
            <w:r>
              <w:t>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Черногория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proofErr w:type="spellStart"/>
            <w:r w:rsidRPr="00E134BB">
              <w:t>Профильное</w:t>
            </w:r>
            <w:proofErr w:type="spellEnd"/>
            <w:r w:rsidRPr="00E134BB">
              <w:t xml:space="preserve"> </w:t>
            </w:r>
          </w:p>
        </w:tc>
      </w:tr>
      <w:tr w:rsidR="00BD75C5" w:rsidRPr="00E134BB" w:rsidTr="00E41560">
        <w:trPr>
          <w:trHeight w:hRule="exact" w:val="43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 w:rsidRPr="00E134BB">
              <w:t>1</w:t>
            </w:r>
            <w: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  <w:r w:rsidRPr="00E134BB"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center"/>
            </w:pPr>
            <w:r w:rsidRPr="00E134BB">
              <w:t>536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C5" w:rsidRPr="00E134BB" w:rsidRDefault="00BD75C5" w:rsidP="00E41560">
            <w:pPr>
              <w:snapToGrid w:val="0"/>
              <w:jc w:val="both"/>
            </w:pPr>
          </w:p>
        </w:tc>
      </w:tr>
    </w:tbl>
    <w:p w:rsidR="00BD75C5" w:rsidRDefault="00BD75C5" w:rsidP="00BD75C5">
      <w:pPr>
        <w:pStyle w:val="Standard"/>
        <w:ind w:firstLine="709"/>
        <w:jc w:val="both"/>
        <w:rPr>
          <w:lang w:val="ru-RU"/>
        </w:rPr>
      </w:pPr>
    </w:p>
    <w:p w:rsidR="00BD75C5" w:rsidRDefault="00BD75C5" w:rsidP="00BD75C5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Мероприятия Программы включают в себя реализацию постановлений, распоряжений регламентирующих деятельность по организации отдыха и оздоровления, организацию деятельности межведомственной комиссии по вопросам организации отдыха и оздоровления детей, заключение договоров различного характера, добровольное страхование от несчастных случаев и болезней детей, подростков и молодежи, выпуск информационной литературы и многое другое. Более конкретная информация по мероприятиям представлена в приложении 2 к ведомственной целевой программе.</w:t>
      </w:r>
    </w:p>
    <w:p w:rsidR="00BD75C5" w:rsidRDefault="00BD75C5" w:rsidP="00BD75C5">
      <w:pPr>
        <w:pStyle w:val="Standard"/>
        <w:ind w:firstLine="720"/>
        <w:jc w:val="both"/>
        <w:rPr>
          <w:lang w:val="ru-RU"/>
        </w:rPr>
      </w:pPr>
    </w:p>
    <w:p w:rsidR="00BD75C5" w:rsidRPr="00C252B9" w:rsidRDefault="00BD75C5" w:rsidP="00BD75C5">
      <w:pPr>
        <w:pStyle w:val="Standard"/>
        <w:ind w:firstLine="720"/>
        <w:jc w:val="both"/>
        <w:rPr>
          <w:lang w:val="ru-RU"/>
        </w:rPr>
      </w:pPr>
    </w:p>
    <w:p w:rsidR="00BD75C5" w:rsidRDefault="00BD75C5" w:rsidP="00BD75C5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1</w:t>
      </w:r>
      <w:r>
        <w:rPr>
          <w:b/>
        </w:rPr>
        <w:t>V</w:t>
      </w:r>
      <w:r w:rsidRPr="00F93527">
        <w:rPr>
          <w:b/>
          <w:lang w:val="ru-RU"/>
        </w:rPr>
        <w:t xml:space="preserve">. </w:t>
      </w:r>
      <w:r>
        <w:rPr>
          <w:b/>
          <w:lang w:val="ru-RU"/>
        </w:rPr>
        <w:t>Обоснование потребности в необходимых ресурсах</w:t>
      </w:r>
    </w:p>
    <w:p w:rsidR="00BD75C5" w:rsidRDefault="00BD75C5" w:rsidP="00BD75C5">
      <w:pPr>
        <w:pStyle w:val="Standard"/>
        <w:jc w:val="center"/>
        <w:rPr>
          <w:b/>
          <w:lang w:val="ru-RU"/>
        </w:rPr>
      </w:pPr>
    </w:p>
    <w:p w:rsidR="00BD75C5" w:rsidRPr="00BD75C5" w:rsidRDefault="00BD75C5" w:rsidP="00BD75C5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Финансирование программы осуществляется за счет средств </w:t>
      </w:r>
      <w:r w:rsidRPr="00BD75C5">
        <w:rPr>
          <w:lang w:val="ru-RU"/>
        </w:rPr>
        <w:t>бюджета</w:t>
      </w:r>
      <w:r>
        <w:rPr>
          <w:lang w:val="ru-RU"/>
        </w:rPr>
        <w:t xml:space="preserve"> города Югорска</w:t>
      </w:r>
      <w:r w:rsidRPr="00BD75C5">
        <w:rPr>
          <w:lang w:val="ru-RU"/>
        </w:rPr>
        <w:t xml:space="preserve">, </w:t>
      </w:r>
      <w:r>
        <w:rPr>
          <w:lang w:val="ru-RU"/>
        </w:rPr>
        <w:t>внебюджетных средств, субвенциям местным бюджетам на организацию отдыха и оздоровления детей из бюджета Ханты – Мансийского автономного округа - Югры.</w:t>
      </w:r>
    </w:p>
    <w:p w:rsidR="00BD75C5" w:rsidRDefault="00BD75C5" w:rsidP="00BD75C5">
      <w:pPr>
        <w:pStyle w:val="Standard"/>
        <w:ind w:firstLine="540"/>
        <w:jc w:val="both"/>
        <w:rPr>
          <w:lang w:val="ru-RU"/>
        </w:rPr>
      </w:pPr>
      <w:r w:rsidRPr="00DE4DD9">
        <w:rPr>
          <w:lang w:val="ru-RU"/>
        </w:rPr>
        <w:t xml:space="preserve">Общий объем расходов на реализацию Программы предусматривает затраты </w:t>
      </w:r>
      <w:proofErr w:type="gramStart"/>
      <w:r w:rsidRPr="00DE4DD9">
        <w:rPr>
          <w:lang w:val="ru-RU"/>
        </w:rPr>
        <w:t>на</w:t>
      </w:r>
      <w:proofErr w:type="gramEnd"/>
      <w:r>
        <w:rPr>
          <w:lang w:val="ru-RU"/>
        </w:rPr>
        <w:t>:</w:t>
      </w:r>
    </w:p>
    <w:p w:rsidR="00BD75C5" w:rsidRDefault="00BD75C5" w:rsidP="00BD75C5">
      <w:pPr>
        <w:pStyle w:val="Standard"/>
        <w:jc w:val="both"/>
        <w:rPr>
          <w:lang w:val="ru-RU"/>
        </w:rPr>
      </w:pPr>
      <w:r>
        <w:rPr>
          <w:lang w:val="ru-RU"/>
        </w:rPr>
        <w:t>- приобретение и оплата стоимости лечебных и оздоровительных путевок;</w:t>
      </w:r>
    </w:p>
    <w:p w:rsidR="00BD75C5" w:rsidRDefault="00BD75C5" w:rsidP="00BD75C5">
      <w:pPr>
        <w:pStyle w:val="Standard"/>
        <w:jc w:val="both"/>
        <w:rPr>
          <w:lang w:val="ru-RU"/>
        </w:rPr>
      </w:pPr>
      <w:r>
        <w:rPr>
          <w:lang w:val="ru-RU"/>
        </w:rPr>
        <w:t>- финансирование профильных лагерей.</w:t>
      </w:r>
    </w:p>
    <w:p w:rsidR="00BD75C5" w:rsidRDefault="00BD75C5" w:rsidP="00BD75C5">
      <w:pPr>
        <w:pStyle w:val="Standard"/>
        <w:jc w:val="both"/>
        <w:rPr>
          <w:lang w:val="ru-RU"/>
        </w:rPr>
      </w:pPr>
      <w:r>
        <w:rPr>
          <w:lang w:val="ru-RU"/>
        </w:rPr>
        <w:t>- страхование жизни детей и подростков от несчастных случаев;</w:t>
      </w:r>
    </w:p>
    <w:p w:rsidR="00BD75C5" w:rsidRDefault="00BD75C5" w:rsidP="00BD75C5">
      <w:pPr>
        <w:pStyle w:val="Standard"/>
        <w:jc w:val="both"/>
        <w:rPr>
          <w:lang w:val="ru-RU"/>
        </w:rPr>
      </w:pPr>
      <w:r>
        <w:rPr>
          <w:lang w:val="ru-RU"/>
        </w:rPr>
        <w:t>- оплату работы кадрового состава;</w:t>
      </w:r>
    </w:p>
    <w:p w:rsidR="00BD75C5" w:rsidRDefault="00BD75C5" w:rsidP="00BD75C5">
      <w:pPr>
        <w:pStyle w:val="Standard"/>
        <w:jc w:val="both"/>
        <w:rPr>
          <w:lang w:val="ru-RU"/>
        </w:rPr>
      </w:pPr>
      <w:r>
        <w:rPr>
          <w:lang w:val="ru-RU"/>
        </w:rPr>
        <w:t>- расходы, связанные с доставкой детей к месту отдыха и обратно</w:t>
      </w:r>
    </w:p>
    <w:p w:rsidR="00BD75C5" w:rsidRDefault="00BD75C5" w:rsidP="00BD75C5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Расчет потребности в необходимых ресурсах осуществляется исходя из сложившихся затрат на организацию отдыха и оздоровления детей за предыдущие годы на основании заключенных договоров. </w:t>
      </w:r>
    </w:p>
    <w:p w:rsidR="00BD75C5" w:rsidRDefault="00BD75C5" w:rsidP="00BD75C5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Ежегодные объемы финансирования программы уточняются в соответствии с бюджетными ассигнованиями, утвержденными на очередной финансовый год и плановый период.  </w:t>
      </w:r>
    </w:p>
    <w:p w:rsidR="00BD75C5" w:rsidRDefault="00BD75C5" w:rsidP="00BD75C5">
      <w:pPr>
        <w:pStyle w:val="Standard"/>
        <w:ind w:firstLine="585"/>
        <w:jc w:val="both"/>
        <w:rPr>
          <w:lang w:val="ru-RU"/>
        </w:rPr>
      </w:pPr>
      <w:r>
        <w:rPr>
          <w:lang w:val="ru-RU"/>
        </w:rPr>
        <w:t>Подробная информация по финансированию мероприятий ведомственной целевой программы «отдых на 2013 – 2015 годы» приведено в приложении 2 данной программы.</w:t>
      </w:r>
    </w:p>
    <w:p w:rsidR="00BD75C5" w:rsidRDefault="00BD75C5" w:rsidP="00BD75C5">
      <w:pPr>
        <w:pStyle w:val="Standard"/>
        <w:ind w:firstLine="585"/>
        <w:jc w:val="both"/>
        <w:rPr>
          <w:lang w:val="ru-RU"/>
        </w:rPr>
      </w:pPr>
    </w:p>
    <w:p w:rsidR="00BD75C5" w:rsidRPr="00F93527" w:rsidRDefault="00BD75C5" w:rsidP="00BD75C5">
      <w:pPr>
        <w:pStyle w:val="Standard"/>
        <w:jc w:val="center"/>
        <w:rPr>
          <w:b/>
          <w:bCs/>
          <w:lang w:val="ru-RU"/>
        </w:rPr>
      </w:pPr>
      <w:proofErr w:type="gramStart"/>
      <w:r>
        <w:rPr>
          <w:b/>
          <w:bCs/>
        </w:rPr>
        <w:t>V</w:t>
      </w:r>
      <w:r w:rsidRPr="00F93527">
        <w:rPr>
          <w:b/>
          <w:bCs/>
          <w:lang w:val="ru-RU"/>
        </w:rPr>
        <w:t>. Механизм реализации Программы.</w:t>
      </w:r>
      <w:proofErr w:type="gramEnd"/>
    </w:p>
    <w:p w:rsidR="00BD75C5" w:rsidRDefault="00BD75C5" w:rsidP="00BD75C5">
      <w:pPr>
        <w:pStyle w:val="Textbodyindent"/>
      </w:pPr>
    </w:p>
    <w:p w:rsidR="00BD75C5" w:rsidRDefault="00BD75C5" w:rsidP="00BD75C5">
      <w:pPr>
        <w:pStyle w:val="Textbodyindent"/>
      </w:pPr>
      <w:r>
        <w:t xml:space="preserve">В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«</w:t>
      </w:r>
      <w:r>
        <w:rPr>
          <w:lang w:val="ru-RU"/>
        </w:rPr>
        <w:t>Отдых на 2013 — 2015 годы</w:t>
      </w:r>
      <w:r>
        <w:t xml:space="preserve">» </w:t>
      </w:r>
      <w:proofErr w:type="spellStart"/>
      <w:r>
        <w:t>лежит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r>
        <w:rPr>
          <w:lang w:val="ru-RU"/>
        </w:rPr>
        <w:t xml:space="preserve">нормативных правовых актов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Ханты</w:t>
      </w:r>
      <w:proofErr w:type="spellEnd"/>
      <w:r>
        <w:t xml:space="preserve"> – </w:t>
      </w:r>
      <w:proofErr w:type="spellStart"/>
      <w:r>
        <w:t>Мансийского</w:t>
      </w:r>
      <w:proofErr w:type="spellEnd"/>
      <w:r>
        <w:t xml:space="preserve"> </w:t>
      </w:r>
      <w:proofErr w:type="spellStart"/>
      <w:r>
        <w:t>автономного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r>
        <w:rPr>
          <w:lang w:val="ru-RU"/>
        </w:rPr>
        <w:t>– Югры и муниципальными правовых актов города Югорска.</w:t>
      </w:r>
    </w:p>
    <w:p w:rsidR="00BD75C5" w:rsidRPr="004814B4" w:rsidRDefault="00BD75C5" w:rsidP="00BD75C5">
      <w:pPr>
        <w:pStyle w:val="Default"/>
        <w:ind w:firstLine="567"/>
        <w:jc w:val="both"/>
      </w:pPr>
      <w:r>
        <w:t xml:space="preserve">Управление по физической культуре, спорту, работе  с детьми и молодежью администрации города Югорска (далее – Управление) является ответственным за реализацию мероприятий  </w:t>
      </w:r>
      <w:r w:rsidRPr="00941F65">
        <w:t xml:space="preserve">ведомственной целевой программы </w:t>
      </w:r>
      <w:r>
        <w:t xml:space="preserve">и </w:t>
      </w:r>
      <w:r w:rsidRPr="00941F65">
        <w:t>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  <w:r w:rsidRPr="004814B4">
        <w:t xml:space="preserve"> </w:t>
      </w:r>
    </w:p>
    <w:p w:rsidR="00BD75C5" w:rsidRPr="00941F65" w:rsidRDefault="00BD75C5" w:rsidP="00BD75C5">
      <w:pPr>
        <w:pStyle w:val="Standard"/>
        <w:ind w:firstLine="567"/>
        <w:jc w:val="both"/>
        <w:rPr>
          <w:lang w:val="ru-RU"/>
        </w:rPr>
      </w:pPr>
      <w:r w:rsidRPr="00941F65">
        <w:rPr>
          <w:lang w:val="ru-RU"/>
        </w:rPr>
        <w:t xml:space="preserve">Реализация ведомственной целевой программы осуществляется на основе муниципальных контрактов (договоров), заключаемых муниципальным заказчиком программы с исполнителями </w:t>
      </w:r>
      <w:r w:rsidRPr="00941F65">
        <w:rPr>
          <w:lang w:val="ru-RU"/>
        </w:rPr>
        <w:lastRenderedPageBreak/>
        <w:t>программных мероприятий на основе условий, порядка и правил, утвержденных федеральными, областными и муниципальными нормативными правовыми актами.</w:t>
      </w:r>
    </w:p>
    <w:p w:rsidR="00BD75C5" w:rsidRDefault="00BD75C5" w:rsidP="00BD75C5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Ежегодно Управлением</w:t>
      </w:r>
      <w:r w:rsidRPr="00941F65">
        <w:rPr>
          <w:lang w:val="ru-RU"/>
        </w:rPr>
        <w:t xml:space="preserve"> с учетом выделяемых на реализацию программ</w:t>
      </w:r>
      <w:r>
        <w:rPr>
          <w:lang w:val="ru-RU"/>
        </w:rPr>
        <w:t>ы</w:t>
      </w:r>
      <w:r w:rsidRPr="00941F65">
        <w:rPr>
          <w:lang w:val="ru-RU"/>
        </w:rPr>
        <w:t xml:space="preserve"> финансовых средств уточняют</w:t>
      </w:r>
      <w:r>
        <w:rPr>
          <w:lang w:val="ru-RU"/>
        </w:rPr>
        <w:t>ся</w:t>
      </w:r>
      <w:r w:rsidRPr="00941F65">
        <w:rPr>
          <w:lang w:val="ru-RU"/>
        </w:rPr>
        <w:t xml:space="preserve"> целевые показатели и затраты по программным мероприятиям, механизм реализации </w:t>
      </w:r>
      <w:r>
        <w:rPr>
          <w:lang w:val="ru-RU"/>
        </w:rPr>
        <w:t xml:space="preserve">и управления </w:t>
      </w:r>
      <w:r w:rsidRPr="00941F65">
        <w:rPr>
          <w:lang w:val="ru-RU"/>
        </w:rPr>
        <w:t>программ</w:t>
      </w:r>
      <w:r>
        <w:rPr>
          <w:lang w:val="ru-RU"/>
        </w:rPr>
        <w:t>ой</w:t>
      </w:r>
      <w:r w:rsidRPr="00941F65">
        <w:rPr>
          <w:lang w:val="ru-RU"/>
        </w:rPr>
        <w:t>.</w:t>
      </w:r>
    </w:p>
    <w:p w:rsidR="00BD75C5" w:rsidRPr="00BD75C5" w:rsidRDefault="00BD75C5" w:rsidP="00BD75C5">
      <w:pPr>
        <w:ind w:firstLine="567"/>
        <w:jc w:val="both"/>
        <w:rPr>
          <w:lang w:val="ru-RU"/>
        </w:rPr>
      </w:pPr>
      <w:r w:rsidRPr="00BD75C5">
        <w:rPr>
          <w:lang w:val="ru-RU"/>
        </w:rPr>
        <w:t>Для качественного и эффективного выполнения мероприятий программы Управление привлекает учреждения и предприятия, осуществляющие отдых и оздоровление детей города Югорска, подростков и молодежи города.</w:t>
      </w:r>
    </w:p>
    <w:p w:rsidR="00BD75C5" w:rsidRPr="00BD75C5" w:rsidRDefault="00BD75C5" w:rsidP="00BD75C5">
      <w:pPr>
        <w:pStyle w:val="Standard"/>
        <w:ind w:firstLine="567"/>
        <w:jc w:val="both"/>
        <w:rPr>
          <w:lang w:val="ru-RU"/>
        </w:rPr>
      </w:pPr>
      <w:r w:rsidRPr="00BD75C5">
        <w:rPr>
          <w:lang w:val="ru-RU"/>
        </w:rPr>
        <w:t>Механизм реализации программы включает в себя следующие этапы:</w:t>
      </w:r>
    </w:p>
    <w:p w:rsidR="00BD75C5" w:rsidRDefault="00BD75C5" w:rsidP="00BD75C5">
      <w:pPr>
        <w:pStyle w:val="Standard"/>
        <w:numPr>
          <w:ilvl w:val="0"/>
          <w:numId w:val="4"/>
        </w:numPr>
        <w:autoSpaceDN w:val="0"/>
        <w:jc w:val="both"/>
        <w:rPr>
          <w:lang w:val="ru-RU"/>
        </w:rPr>
      </w:pPr>
      <w:r w:rsidRPr="00BD75C5">
        <w:rPr>
          <w:lang w:val="ru-RU"/>
        </w:rPr>
        <w:t xml:space="preserve">Разработка и принятие </w:t>
      </w:r>
      <w:r>
        <w:rPr>
          <w:lang w:val="ru-RU"/>
        </w:rPr>
        <w:t>муниципальных</w:t>
      </w:r>
      <w:r w:rsidRPr="00BD75C5">
        <w:rPr>
          <w:lang w:val="ru-RU"/>
        </w:rPr>
        <w:t xml:space="preserve"> правовых актов, необходимых для реализации программных мероприятий</w:t>
      </w:r>
      <w:r>
        <w:rPr>
          <w:lang w:val="ru-RU"/>
        </w:rPr>
        <w:t xml:space="preserve"> и </w:t>
      </w:r>
      <w:proofErr w:type="gramStart"/>
      <w:r>
        <w:rPr>
          <w:lang w:val="ru-RU"/>
        </w:rPr>
        <w:t>осуществлении</w:t>
      </w:r>
      <w:proofErr w:type="gramEnd"/>
      <w:r>
        <w:rPr>
          <w:lang w:val="ru-RU"/>
        </w:rPr>
        <w:t xml:space="preserve"> контроля</w:t>
      </w:r>
      <w:r w:rsidRPr="00BD75C5">
        <w:rPr>
          <w:lang w:val="ru-RU"/>
        </w:rPr>
        <w:t>.</w:t>
      </w:r>
    </w:p>
    <w:p w:rsidR="00BD75C5" w:rsidRPr="004814B4" w:rsidRDefault="00BD75C5" w:rsidP="00BD75C5">
      <w:pPr>
        <w:pStyle w:val="Default"/>
        <w:ind w:firstLine="567"/>
        <w:jc w:val="both"/>
      </w:pPr>
      <w:r>
        <w:t>С целью о</w:t>
      </w:r>
      <w:r w:rsidRPr="00CA3413">
        <w:t>беспечени</w:t>
      </w:r>
      <w:r>
        <w:t>я</w:t>
      </w:r>
      <w:r w:rsidRPr="00CA3413">
        <w:t xml:space="preserve"> благоприятных условий для развития системы межведомственной организации отдыха и оздоровления подрастающего поколения</w:t>
      </w:r>
      <w:r>
        <w:t>,</w:t>
      </w:r>
      <w:r w:rsidRPr="00CA3413">
        <w:t xml:space="preserve"> </w:t>
      </w:r>
      <w:r>
        <w:t>о</w:t>
      </w:r>
      <w:r w:rsidRPr="00CA3413">
        <w:t>беспечени</w:t>
      </w:r>
      <w:r>
        <w:t>я</w:t>
      </w:r>
      <w:r w:rsidRPr="00CA3413">
        <w:t xml:space="preserve"> оптимальных и безопасных условий для работы с детьми в период оздоровительной кампании</w:t>
      </w:r>
      <w:r>
        <w:t xml:space="preserve"> Управлением ежегодно разрабатываются нормативные правовые акты, </w:t>
      </w:r>
      <w:proofErr w:type="spellStart"/>
      <w:r>
        <w:t>регламентрирующие</w:t>
      </w:r>
      <w:proofErr w:type="spellEnd"/>
      <w:r>
        <w:t xml:space="preserve"> деятельность по организации отдыха и оздоровления детей города Югорска.</w:t>
      </w:r>
      <w:r w:rsidRPr="00A871D0">
        <w:t xml:space="preserve"> </w:t>
      </w:r>
      <w:r>
        <w:t xml:space="preserve">В организации управления и осуществления </w:t>
      </w:r>
      <w:proofErr w:type="gramStart"/>
      <w:r>
        <w:t xml:space="preserve">контроля </w:t>
      </w:r>
      <w:r w:rsidRPr="004814B4">
        <w:t>за</w:t>
      </w:r>
      <w:proofErr w:type="gramEnd"/>
      <w:r w:rsidRPr="004814B4">
        <w:t xml:space="preserve"> реализацией </w:t>
      </w:r>
      <w:r>
        <w:t xml:space="preserve">мероприятий </w:t>
      </w:r>
      <w:r w:rsidRPr="004814B4">
        <w:t xml:space="preserve">программы </w:t>
      </w:r>
      <w:r>
        <w:t>можно выделить следующие направления</w:t>
      </w:r>
      <w:r w:rsidRPr="004814B4">
        <w:t xml:space="preserve">: </w:t>
      </w:r>
    </w:p>
    <w:p w:rsidR="00BD75C5" w:rsidRPr="004814B4" w:rsidRDefault="00BD75C5" w:rsidP="00BD75C5">
      <w:pPr>
        <w:pStyle w:val="Default"/>
        <w:jc w:val="both"/>
      </w:pPr>
      <w:r w:rsidRPr="004814B4">
        <w:t xml:space="preserve">- осуществление межведомственной координации работ по выполнению программных мероприятий; </w:t>
      </w:r>
    </w:p>
    <w:p w:rsidR="00BD75C5" w:rsidRPr="004814B4" w:rsidRDefault="00BD75C5" w:rsidP="00BD75C5">
      <w:pPr>
        <w:pStyle w:val="Default"/>
        <w:jc w:val="both"/>
      </w:pPr>
      <w:r w:rsidRPr="004814B4">
        <w:t xml:space="preserve">- проведение мониторинга реализации мероприятий программы и представление информации в </w:t>
      </w:r>
      <w:r>
        <w:t xml:space="preserve">контрольные </w:t>
      </w:r>
      <w:proofErr w:type="gramStart"/>
      <w:r>
        <w:t>органы</w:t>
      </w:r>
      <w:proofErr w:type="gramEnd"/>
      <w:r>
        <w:t xml:space="preserve"> и структурные органы администрации города Югорска в установленные сроки</w:t>
      </w:r>
      <w:r w:rsidRPr="004814B4">
        <w:t xml:space="preserve">; </w:t>
      </w:r>
    </w:p>
    <w:p w:rsidR="00BD75C5" w:rsidRPr="00CA3413" w:rsidRDefault="00BD75C5" w:rsidP="00BD75C5">
      <w:pPr>
        <w:pStyle w:val="Default"/>
        <w:jc w:val="both"/>
      </w:pPr>
      <w:r w:rsidRPr="004814B4">
        <w:t xml:space="preserve">- организация деятельности </w:t>
      </w:r>
      <w:r>
        <w:t xml:space="preserve">межведомственной комиссии </w:t>
      </w:r>
      <w:r w:rsidRPr="004814B4">
        <w:t xml:space="preserve">с целью </w:t>
      </w:r>
      <w:proofErr w:type="gramStart"/>
      <w:r w:rsidRPr="004814B4">
        <w:t xml:space="preserve">выработки согласованных решений совершенствования </w:t>
      </w:r>
      <w:r>
        <w:t>системы организации отдыха</w:t>
      </w:r>
      <w:proofErr w:type="gramEnd"/>
      <w:r>
        <w:t xml:space="preserve"> и оздоровления детей</w:t>
      </w:r>
      <w:r w:rsidRPr="00CA3413">
        <w:rPr>
          <w:b/>
        </w:rPr>
        <w:t xml:space="preserve"> </w:t>
      </w:r>
      <w:r w:rsidRPr="00CA3413">
        <w:t>и повышения эффективности управления программой</w:t>
      </w:r>
      <w:r>
        <w:t>.</w:t>
      </w:r>
    </w:p>
    <w:p w:rsidR="00BD75C5" w:rsidRDefault="00BD75C5" w:rsidP="00BD75C5">
      <w:pPr>
        <w:pStyle w:val="Standard"/>
        <w:numPr>
          <w:ilvl w:val="0"/>
          <w:numId w:val="4"/>
        </w:numPr>
        <w:autoSpaceDN w:val="0"/>
        <w:jc w:val="both"/>
        <w:rPr>
          <w:lang w:val="ru-RU"/>
        </w:rPr>
      </w:pPr>
      <w:r>
        <w:rPr>
          <w:lang w:val="ru-RU"/>
        </w:rPr>
        <w:t>У</w:t>
      </w:r>
      <w:r w:rsidRPr="00BD75C5">
        <w:rPr>
          <w:lang w:val="ru-RU"/>
        </w:rPr>
        <w:t xml:space="preserve">точнение программных, сметных мероприятий </w:t>
      </w:r>
      <w:r>
        <w:rPr>
          <w:lang w:val="ru-RU"/>
        </w:rPr>
        <w:t>и назначений</w:t>
      </w:r>
      <w:r w:rsidRPr="00BD75C5">
        <w:rPr>
          <w:lang w:val="ru-RU"/>
        </w:rPr>
        <w:t>, необходимых для реализации программы.</w:t>
      </w:r>
    </w:p>
    <w:p w:rsidR="00BD75C5" w:rsidRPr="00BD75C5" w:rsidRDefault="00BD75C5" w:rsidP="00BD75C5">
      <w:pPr>
        <w:jc w:val="both"/>
        <w:rPr>
          <w:lang w:val="ru-RU"/>
        </w:rPr>
      </w:pPr>
      <w:r w:rsidRPr="00BD75C5">
        <w:rPr>
          <w:lang w:val="ru-RU"/>
        </w:rPr>
        <w:t>Уточнение финансирования мероприятий программы осуществляется ежегодно в соответствии с бюджетными ассигнованиями, утвержденными на очередной финансовый год и плановый период.</w:t>
      </w:r>
    </w:p>
    <w:p w:rsidR="00BD75C5" w:rsidRDefault="00BD75C5" w:rsidP="00BD75C5">
      <w:pPr>
        <w:pStyle w:val="Standard"/>
        <w:numPr>
          <w:ilvl w:val="0"/>
          <w:numId w:val="4"/>
        </w:numPr>
        <w:autoSpaceDN w:val="0"/>
        <w:jc w:val="both"/>
        <w:rPr>
          <w:lang w:val="ru-RU"/>
        </w:rPr>
      </w:pPr>
      <w:r>
        <w:rPr>
          <w:lang w:val="ru-RU"/>
        </w:rPr>
        <w:t>Осуществление комплексного взаимодействия с организациями города в</w:t>
      </w:r>
      <w:r w:rsidRPr="00BD75C5">
        <w:rPr>
          <w:lang w:val="ru-RU"/>
        </w:rPr>
        <w:t xml:space="preserve"> части выполняемых функций по реализации программы.</w:t>
      </w:r>
    </w:p>
    <w:p w:rsidR="00BD75C5" w:rsidRPr="00BD75C5" w:rsidRDefault="00BD75C5" w:rsidP="00BD75C5">
      <w:pPr>
        <w:ind w:firstLine="540"/>
        <w:jc w:val="both"/>
        <w:rPr>
          <w:lang w:val="ru-RU"/>
        </w:rPr>
      </w:pPr>
      <w:proofErr w:type="gramStart"/>
      <w:r w:rsidRPr="00BD75C5">
        <w:rPr>
          <w:lang w:val="ru-RU"/>
        </w:rPr>
        <w:t>В целях усиления ответственности и контроля за выполнением программных мероприятий, совершенствования системы комплексного взаимодействия на протяжении всего периода её реализации межведомственной комиссией по организации отдыха и оздоровления детей осуществляется координация деятельности всех служб и ведомств, осуществляющих деятельность по организации отдыха и оздоровления детей с четким разграничением ответственности и полномочий за качественным и эффективным выполнением программных мероприятий.</w:t>
      </w:r>
      <w:proofErr w:type="gramEnd"/>
      <w:r w:rsidRPr="00BD75C5">
        <w:rPr>
          <w:lang w:val="ru-RU"/>
        </w:rPr>
        <w:t xml:space="preserve"> Результаты деятельности, отчеты об организации отдыха, оздоровления и занятости детей, подростков и молодежи рассматриваются на заседаниях Межведомственной комиссии по организации отдыха, оздоровления и занятости детей, подростков и молодежи, созданной для эффективного взаимодействия городских структур, по достижению эффективного результата при организации отдыха, оздоровления и занятости детей, подростков и молодежи. </w:t>
      </w:r>
    </w:p>
    <w:p w:rsidR="00BD75C5" w:rsidRDefault="00BD75C5" w:rsidP="00BD75C5">
      <w:pPr>
        <w:pStyle w:val="Standard"/>
        <w:numPr>
          <w:ilvl w:val="0"/>
          <w:numId w:val="4"/>
        </w:numPr>
        <w:autoSpaceDN w:val="0"/>
        <w:jc w:val="both"/>
        <w:rPr>
          <w:bCs/>
          <w:lang w:val="ru-RU"/>
        </w:rPr>
      </w:pPr>
      <w:r>
        <w:rPr>
          <w:lang w:val="ru-RU"/>
        </w:rPr>
        <w:t>Информационное сопровождение оздоровительной кампании на протяжении всего периода реализации</w:t>
      </w:r>
      <w:r w:rsidRPr="00BD75C5">
        <w:rPr>
          <w:bCs/>
          <w:lang w:val="ru-RU"/>
        </w:rPr>
        <w:t>.</w:t>
      </w:r>
    </w:p>
    <w:p w:rsidR="00BD75C5" w:rsidRDefault="00BD75C5" w:rsidP="00BD75C5">
      <w:pPr>
        <w:pStyle w:val="Standard"/>
        <w:spacing w:line="100" w:lineRule="atLeast"/>
        <w:ind w:firstLine="555"/>
        <w:jc w:val="both"/>
        <w:rPr>
          <w:lang w:val="ru-RU"/>
        </w:rPr>
      </w:pPr>
      <w:r w:rsidRPr="00130DBA">
        <w:rPr>
          <w:lang w:val="ru-RU"/>
        </w:rPr>
        <w:t>Информационно</w:t>
      </w:r>
      <w:r>
        <w:rPr>
          <w:lang w:val="ru-RU"/>
        </w:rPr>
        <w:t xml:space="preserve">е сопровождение </w:t>
      </w:r>
      <w:r w:rsidRPr="00130DBA">
        <w:rPr>
          <w:lang w:val="ru-RU"/>
        </w:rPr>
        <w:t>явля</w:t>
      </w:r>
      <w:r>
        <w:rPr>
          <w:lang w:val="ru-RU"/>
        </w:rPr>
        <w:t>е</w:t>
      </w:r>
      <w:r w:rsidRPr="00130DBA">
        <w:rPr>
          <w:lang w:val="ru-RU"/>
        </w:rPr>
        <w:t xml:space="preserve">тся одним из наиболее важных факторов, влияющих на взаимодействие </w:t>
      </w:r>
      <w:r>
        <w:rPr>
          <w:lang w:val="ru-RU"/>
        </w:rPr>
        <w:t xml:space="preserve">органов </w:t>
      </w:r>
      <w:r w:rsidRPr="00130DBA">
        <w:rPr>
          <w:lang w:val="ru-RU"/>
        </w:rPr>
        <w:t xml:space="preserve">власти </w:t>
      </w:r>
      <w:r>
        <w:rPr>
          <w:lang w:val="ru-RU"/>
        </w:rPr>
        <w:t>и</w:t>
      </w:r>
      <w:r w:rsidRPr="00130DBA">
        <w:rPr>
          <w:lang w:val="ru-RU"/>
        </w:rPr>
        <w:t xml:space="preserve"> общества</w:t>
      </w:r>
      <w:r>
        <w:rPr>
          <w:lang w:val="ru-RU"/>
        </w:rPr>
        <w:t xml:space="preserve"> в целом</w:t>
      </w:r>
      <w:r w:rsidRPr="00130DBA">
        <w:rPr>
          <w:lang w:val="ru-RU"/>
        </w:rPr>
        <w:t xml:space="preserve">. </w:t>
      </w:r>
      <w:r>
        <w:rPr>
          <w:lang w:val="ru-RU"/>
        </w:rPr>
        <w:t>О</w:t>
      </w:r>
      <w:r w:rsidRPr="00130DBA">
        <w:rPr>
          <w:lang w:val="ru-RU"/>
        </w:rPr>
        <w:t>рганизация информационно</w:t>
      </w:r>
      <w:r>
        <w:rPr>
          <w:lang w:val="ru-RU"/>
        </w:rPr>
        <w:t>го сопровождения</w:t>
      </w:r>
      <w:r w:rsidRPr="00130DBA">
        <w:rPr>
          <w:lang w:val="ru-RU"/>
        </w:rPr>
        <w:t xml:space="preserve"> </w:t>
      </w:r>
      <w:r>
        <w:rPr>
          <w:lang w:val="ru-RU"/>
        </w:rPr>
        <w:t>оздоровительной кампании п</w:t>
      </w:r>
      <w:r w:rsidRPr="00130DBA">
        <w:rPr>
          <w:lang w:val="ru-RU"/>
        </w:rPr>
        <w:t xml:space="preserve">озволяет повысить степень </w:t>
      </w:r>
      <w:r>
        <w:rPr>
          <w:lang w:val="ru-RU"/>
        </w:rPr>
        <w:t>информированности и удовлетворенности населения в получении услуги. Для улучшения открытости и доступности в получении информации по организации отдыха детей</w:t>
      </w:r>
      <w:r w:rsidRPr="00130DBA">
        <w:rPr>
          <w:lang w:val="ru-RU"/>
        </w:rPr>
        <w:t>, для формирования соответствующего морально-психологического, нравственного и эмоционального состояния общества органы власти должны постоянно проводить работу по обеспечению максимальной открытости реализации программ</w:t>
      </w:r>
      <w:r>
        <w:rPr>
          <w:lang w:val="ru-RU"/>
        </w:rPr>
        <w:t>ы</w:t>
      </w:r>
      <w:r w:rsidRPr="00130DBA">
        <w:rPr>
          <w:lang w:val="ru-RU"/>
        </w:rPr>
        <w:t xml:space="preserve">, поиску новых путей доведения информации до граждан и использования современных технологий при </w:t>
      </w:r>
      <w:r>
        <w:rPr>
          <w:lang w:val="ru-RU"/>
        </w:rPr>
        <w:t xml:space="preserve">ее </w:t>
      </w:r>
      <w:r w:rsidRPr="00130DBA">
        <w:rPr>
          <w:lang w:val="ru-RU"/>
        </w:rPr>
        <w:t>реализации.</w:t>
      </w:r>
    </w:p>
    <w:p w:rsidR="00BD75C5" w:rsidRDefault="00BD75C5" w:rsidP="00BD75C5">
      <w:pPr>
        <w:pStyle w:val="Standard"/>
        <w:spacing w:line="100" w:lineRule="atLeast"/>
        <w:ind w:firstLine="555"/>
        <w:jc w:val="both"/>
        <w:rPr>
          <w:lang w:val="ru-RU"/>
        </w:rPr>
      </w:pPr>
      <w:r>
        <w:rPr>
          <w:bCs/>
          <w:lang w:val="ru-RU"/>
        </w:rPr>
        <w:lastRenderedPageBreak/>
        <w:t>О возможностях отдыха и оздоровления детей в рамках реализации ведомственной целевой программы своевременно сообщается через средства массовой информации, через портал органов местного самоуправления города Югорска (</w:t>
      </w:r>
      <w:hyperlink r:id="rId7" w:history="1">
        <w:r w:rsidRPr="005E41D3">
          <w:rPr>
            <w:rStyle w:val="ac"/>
            <w:bCs/>
          </w:rPr>
          <w:t>www</w:t>
        </w:r>
        <w:r w:rsidRPr="005E41D3">
          <w:rPr>
            <w:rStyle w:val="ac"/>
            <w:bCs/>
            <w:lang w:val="ru-RU"/>
          </w:rPr>
          <w:t>.</w:t>
        </w:r>
        <w:r w:rsidRPr="005E41D3">
          <w:rPr>
            <w:rStyle w:val="ac"/>
            <w:bCs/>
          </w:rPr>
          <w:t>ugorsk</w:t>
        </w:r>
        <w:r w:rsidRPr="005E41D3">
          <w:rPr>
            <w:rStyle w:val="ac"/>
            <w:bCs/>
            <w:lang w:val="ru-RU"/>
          </w:rPr>
          <w:t>.</w:t>
        </w:r>
        <w:r w:rsidRPr="005E41D3">
          <w:rPr>
            <w:rStyle w:val="ac"/>
            <w:bCs/>
          </w:rPr>
          <w:t>ru</w:t>
        </w:r>
      </w:hyperlink>
      <w:r w:rsidRPr="00EC0E05">
        <w:rPr>
          <w:bCs/>
          <w:lang w:val="ru-RU"/>
        </w:rPr>
        <w:t>)</w:t>
      </w:r>
      <w:r>
        <w:rPr>
          <w:bCs/>
          <w:lang w:val="ru-RU"/>
        </w:rPr>
        <w:t>, через сайт муниципального автономного учреждения «Молодежная биржа труда «Гелиос» (</w:t>
      </w:r>
      <w:proofErr w:type="spellStart"/>
      <w:r>
        <w:rPr>
          <w:bCs/>
        </w:rPr>
        <w:t>mbt</w:t>
      </w:r>
      <w:proofErr w:type="spellEnd"/>
      <w:r>
        <w:rPr>
          <w:bCs/>
          <w:lang w:val="ru-RU"/>
        </w:rPr>
        <w:t xml:space="preserve"> </w:t>
      </w:r>
      <w:r w:rsidRPr="00EC0E05">
        <w:rPr>
          <w:bCs/>
          <w:lang w:val="ru-RU"/>
        </w:rPr>
        <w:t>-</w:t>
      </w:r>
      <w:r>
        <w:rPr>
          <w:bCs/>
          <w:lang w:val="ru-RU"/>
        </w:rPr>
        <w:t xml:space="preserve"> </w:t>
      </w:r>
      <w:proofErr w:type="spellStart"/>
      <w:r>
        <w:rPr>
          <w:bCs/>
        </w:rPr>
        <w:t>helios</w:t>
      </w:r>
      <w:proofErr w:type="spellEnd"/>
      <w:r w:rsidRPr="00EC0E05">
        <w:rPr>
          <w:bCs/>
          <w:lang w:val="ru-RU"/>
        </w:rPr>
        <w:t>.</w:t>
      </w:r>
      <w:proofErr w:type="spellStart"/>
      <w:r>
        <w:rPr>
          <w:bCs/>
        </w:rPr>
        <w:t>ru</w:t>
      </w:r>
      <w:proofErr w:type="spellEnd"/>
      <w:r w:rsidRPr="00EC0E05">
        <w:rPr>
          <w:bCs/>
          <w:lang w:val="ru-RU"/>
        </w:rPr>
        <w:t>)</w:t>
      </w:r>
      <w:r>
        <w:rPr>
          <w:bCs/>
          <w:lang w:val="ru-RU"/>
        </w:rPr>
        <w:t>. Муниципальные правовые акты об утверждении ведомственной целевой программы и ее изменениях, а также о ходе ее реализации размещаются на официальном сайте администрации города Югорска (</w:t>
      </w:r>
      <w:hyperlink r:id="rId8" w:history="1">
        <w:r w:rsidRPr="005E41D3">
          <w:rPr>
            <w:rStyle w:val="ac"/>
            <w:bCs/>
          </w:rPr>
          <w:t>www</w:t>
        </w:r>
        <w:r w:rsidRPr="005E41D3">
          <w:rPr>
            <w:rStyle w:val="ac"/>
            <w:bCs/>
            <w:lang w:val="ru-RU"/>
          </w:rPr>
          <w:t>.</w:t>
        </w:r>
        <w:r w:rsidRPr="005E41D3">
          <w:rPr>
            <w:rStyle w:val="ac"/>
            <w:bCs/>
          </w:rPr>
          <w:t>adm</w:t>
        </w:r>
        <w:r w:rsidRPr="005E41D3">
          <w:rPr>
            <w:rStyle w:val="ac"/>
            <w:bCs/>
            <w:lang w:val="ru-RU"/>
          </w:rPr>
          <w:t>.</w:t>
        </w:r>
        <w:r w:rsidRPr="005E41D3">
          <w:rPr>
            <w:rStyle w:val="ac"/>
            <w:bCs/>
          </w:rPr>
          <w:t>ugorsk</w:t>
        </w:r>
        <w:r w:rsidRPr="005E41D3">
          <w:rPr>
            <w:rStyle w:val="ac"/>
            <w:bCs/>
            <w:lang w:val="ru-RU"/>
          </w:rPr>
          <w:t>.</w:t>
        </w:r>
        <w:r w:rsidRPr="005E41D3">
          <w:rPr>
            <w:rStyle w:val="ac"/>
            <w:bCs/>
          </w:rPr>
          <w:t>ru</w:t>
        </w:r>
      </w:hyperlink>
      <w:r w:rsidRPr="00EC0E05">
        <w:rPr>
          <w:bCs/>
          <w:lang w:val="ru-RU"/>
        </w:rPr>
        <w:t>)</w:t>
      </w:r>
      <w:r>
        <w:rPr>
          <w:bCs/>
          <w:lang w:val="ru-RU"/>
        </w:rPr>
        <w:t xml:space="preserve">. </w:t>
      </w: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  <w:sectPr w:rsidR="00BD75C5" w:rsidSect="00351603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21988" w:rsidRPr="00D21988" w:rsidRDefault="00D21988" w:rsidP="00D21988">
      <w:pPr>
        <w:pageBreakBefore/>
        <w:jc w:val="right"/>
        <w:rPr>
          <w:b/>
          <w:bCs/>
          <w:lang w:val="ru-RU"/>
        </w:rPr>
      </w:pPr>
      <w:r w:rsidRPr="00D21988">
        <w:rPr>
          <w:b/>
          <w:bCs/>
          <w:lang w:val="ru-RU"/>
        </w:rPr>
        <w:lastRenderedPageBreak/>
        <w:t>Приложение 1</w:t>
      </w:r>
    </w:p>
    <w:p w:rsidR="00D21988" w:rsidRPr="00D21988" w:rsidRDefault="00D21988" w:rsidP="00D21988">
      <w:pPr>
        <w:ind w:firstLine="585"/>
        <w:jc w:val="right"/>
        <w:rPr>
          <w:b/>
          <w:bCs/>
          <w:lang w:val="ru-RU"/>
        </w:rPr>
      </w:pPr>
      <w:r w:rsidRPr="00D21988">
        <w:rPr>
          <w:b/>
          <w:bCs/>
          <w:lang w:val="ru-RU"/>
        </w:rPr>
        <w:t xml:space="preserve"> к приказу </w:t>
      </w:r>
      <w:proofErr w:type="spellStart"/>
      <w:r w:rsidRPr="00D21988">
        <w:rPr>
          <w:b/>
          <w:bCs/>
          <w:lang w:val="ru-RU"/>
        </w:rPr>
        <w:t>УФКСРДиМ</w:t>
      </w:r>
      <w:proofErr w:type="spellEnd"/>
      <w:r w:rsidRPr="00D21988">
        <w:rPr>
          <w:b/>
          <w:bCs/>
          <w:lang w:val="ru-RU"/>
        </w:rPr>
        <w:t xml:space="preserve"> </w:t>
      </w:r>
    </w:p>
    <w:p w:rsidR="00D21988" w:rsidRPr="00D21988" w:rsidRDefault="00D21988" w:rsidP="00D21988">
      <w:pPr>
        <w:ind w:firstLine="585"/>
        <w:jc w:val="right"/>
        <w:rPr>
          <w:b/>
          <w:bCs/>
          <w:lang w:val="ru-RU"/>
        </w:rPr>
      </w:pPr>
      <w:r w:rsidRPr="00D21988">
        <w:rPr>
          <w:b/>
          <w:bCs/>
          <w:lang w:val="ru-RU"/>
        </w:rPr>
        <w:t>от «_30_» мая 2013 №_96_</w:t>
      </w:r>
    </w:p>
    <w:p w:rsidR="00D21988" w:rsidRPr="00D21988" w:rsidRDefault="00D21988" w:rsidP="00D21988">
      <w:pPr>
        <w:ind w:firstLine="585"/>
        <w:jc w:val="right"/>
        <w:rPr>
          <w:b/>
          <w:bCs/>
          <w:lang w:val="ru-RU"/>
        </w:rPr>
      </w:pPr>
      <w:r w:rsidRPr="00D21988">
        <w:rPr>
          <w:b/>
          <w:bCs/>
          <w:lang w:val="ru-RU"/>
        </w:rPr>
        <w:t xml:space="preserve"> </w:t>
      </w:r>
    </w:p>
    <w:p w:rsidR="00D21988" w:rsidRPr="00D21988" w:rsidRDefault="00D21988" w:rsidP="00D21988">
      <w:pPr>
        <w:ind w:firstLine="709"/>
        <w:jc w:val="center"/>
        <w:rPr>
          <w:b/>
          <w:bCs/>
          <w:lang w:val="ru-RU"/>
        </w:rPr>
      </w:pPr>
    </w:p>
    <w:p w:rsidR="00D21988" w:rsidRPr="00D21988" w:rsidRDefault="00D21988" w:rsidP="00D21988">
      <w:pPr>
        <w:ind w:firstLine="709"/>
        <w:jc w:val="center"/>
        <w:rPr>
          <w:b/>
          <w:bCs/>
          <w:lang w:val="ru-RU"/>
        </w:rPr>
      </w:pPr>
    </w:p>
    <w:p w:rsidR="00D21988" w:rsidRPr="00D21988" w:rsidRDefault="00D21988" w:rsidP="00D21988">
      <w:pPr>
        <w:ind w:firstLine="709"/>
        <w:jc w:val="center"/>
        <w:rPr>
          <w:b/>
          <w:bCs/>
          <w:lang w:val="ru-RU"/>
        </w:rPr>
      </w:pPr>
      <w:r w:rsidRPr="00D21988">
        <w:rPr>
          <w:b/>
          <w:bCs/>
          <w:lang w:val="ru-RU"/>
        </w:rPr>
        <w:t xml:space="preserve">Ожидаемые конечные результаты, а также непосредственные </w:t>
      </w:r>
    </w:p>
    <w:p w:rsidR="00D21988" w:rsidRPr="00D21988" w:rsidRDefault="00D21988" w:rsidP="00D21988">
      <w:pPr>
        <w:ind w:firstLine="709"/>
        <w:jc w:val="center"/>
        <w:rPr>
          <w:b/>
          <w:bCs/>
          <w:lang w:val="ru-RU"/>
        </w:rPr>
      </w:pPr>
      <w:r w:rsidRPr="00D21988">
        <w:rPr>
          <w:b/>
          <w:bCs/>
          <w:lang w:val="ru-RU"/>
        </w:rPr>
        <w:t>результаты реализации ведомственной целевой  программы</w:t>
      </w:r>
    </w:p>
    <w:p w:rsidR="00D21988" w:rsidRPr="00D21988" w:rsidRDefault="00D21988" w:rsidP="00D21988">
      <w:pPr>
        <w:ind w:firstLine="709"/>
        <w:jc w:val="center"/>
        <w:rPr>
          <w:b/>
          <w:bCs/>
          <w:lang w:val="ru-RU"/>
        </w:rPr>
      </w:pPr>
      <w:r w:rsidRPr="00D21988">
        <w:rPr>
          <w:b/>
          <w:bCs/>
          <w:lang w:val="ru-RU"/>
        </w:rPr>
        <w:t>«Отдых на 2013-2015 годы»</w:t>
      </w:r>
    </w:p>
    <w:p w:rsidR="00D21988" w:rsidRPr="00D21988" w:rsidRDefault="00D21988" w:rsidP="00D21988">
      <w:pPr>
        <w:ind w:firstLine="709"/>
        <w:jc w:val="center"/>
        <w:rPr>
          <w:lang w:val="ru-RU"/>
        </w:rPr>
      </w:pPr>
    </w:p>
    <w:tbl>
      <w:tblPr>
        <w:tblW w:w="1511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60"/>
        <w:gridCol w:w="6372"/>
        <w:gridCol w:w="1843"/>
        <w:gridCol w:w="1276"/>
        <w:gridCol w:w="1417"/>
        <w:gridCol w:w="1383"/>
        <w:gridCol w:w="2163"/>
      </w:tblGrid>
      <w:tr w:rsidR="00D21988" w:rsidRPr="00D21988" w:rsidTr="00E41560">
        <w:trPr>
          <w:trHeight w:val="69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D39BB">
              <w:rPr>
                <w:b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Наименование</w:t>
            </w:r>
            <w:proofErr w:type="spellEnd"/>
            <w:r w:rsidRPr="008D39BB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показателей</w:t>
            </w:r>
            <w:proofErr w:type="spellEnd"/>
            <w:r w:rsidRPr="008D39BB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результативности</w:t>
            </w:r>
            <w:proofErr w:type="spellEnd"/>
            <w:r w:rsidRPr="008D39BB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D21988">
              <w:rPr>
                <w:b/>
                <w:i/>
                <w:iCs/>
                <w:sz w:val="22"/>
                <w:szCs w:val="22"/>
                <w:lang w:val="ru-RU"/>
              </w:rPr>
              <w:t>Базовый показатель на начало реализации программы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Значение</w:t>
            </w:r>
            <w:proofErr w:type="spellEnd"/>
            <w:r w:rsidRPr="008D39BB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показателя</w:t>
            </w:r>
            <w:proofErr w:type="spellEnd"/>
            <w:r w:rsidRPr="008D39BB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по</w:t>
            </w:r>
            <w:proofErr w:type="spellEnd"/>
            <w:r w:rsidRPr="008D39BB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i/>
                <w:iCs/>
                <w:sz w:val="22"/>
                <w:szCs w:val="22"/>
              </w:rPr>
              <w:t>годам</w:t>
            </w:r>
            <w:proofErr w:type="spellEnd"/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D21988">
              <w:rPr>
                <w:b/>
                <w:i/>
                <w:iCs/>
                <w:sz w:val="22"/>
                <w:szCs w:val="22"/>
                <w:lang w:val="ru-RU"/>
              </w:rPr>
              <w:t>Целевое значение показателя на момент окончания действия программы</w:t>
            </w:r>
          </w:p>
        </w:tc>
      </w:tr>
      <w:tr w:rsidR="00D21988" w:rsidTr="00E41560">
        <w:trPr>
          <w:trHeight w:val="69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</w:tc>
        <w:tc>
          <w:tcPr>
            <w:tcW w:w="6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4C4CEE" w:rsidRDefault="00D21988" w:rsidP="00E41560">
            <w:pPr>
              <w:snapToGrid w:val="0"/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8D39BB">
              <w:rPr>
                <w:b/>
                <w:i/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4C4CEE" w:rsidRDefault="00D21988" w:rsidP="00E41560">
            <w:pPr>
              <w:snapToGrid w:val="0"/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8D39BB">
              <w:rPr>
                <w:b/>
                <w:i/>
                <w:sz w:val="22"/>
                <w:szCs w:val="22"/>
              </w:rPr>
              <w:t>2014</w:t>
            </w:r>
            <w:r>
              <w:rPr>
                <w:b/>
                <w:i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4C4CEE" w:rsidRDefault="00D21988" w:rsidP="00E41560">
            <w:pPr>
              <w:snapToGrid w:val="0"/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8D39BB">
              <w:rPr>
                <w:b/>
                <w:i/>
                <w:sz w:val="22"/>
                <w:szCs w:val="22"/>
              </w:rPr>
              <w:t>2015</w:t>
            </w:r>
            <w:r>
              <w:rPr>
                <w:b/>
                <w:i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</w:tr>
      <w:tr w:rsidR="00D21988" w:rsidTr="00E41560">
        <w:tc>
          <w:tcPr>
            <w:tcW w:w="15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Показатели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непосредственных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результатов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D21988" w:rsidRDefault="00D21988" w:rsidP="00E41560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Отсутствие случаев травматизма и несчастных случаев при организации и проведении оздоровительной кампании,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Обеспечение благоприятных условий для развития системы межведомственной организации отдыха и оздоровления подрастающего поколения, (заседания),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 xml:space="preserve">Обеспечение системы </w:t>
            </w:r>
            <w:proofErr w:type="gramStart"/>
            <w:r w:rsidRPr="00D21988">
              <w:rPr>
                <w:lang w:val="ru-RU"/>
              </w:rPr>
              <w:t>контроля за</w:t>
            </w:r>
            <w:proofErr w:type="gramEnd"/>
            <w:r w:rsidRPr="00D21988">
              <w:rPr>
                <w:lang w:val="ru-RU"/>
              </w:rPr>
              <w:t xml:space="preserve"> организацией и проведением летней оздоровительной кампании,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Обеспечение оптимальных и безопасных условий для работы с детьми в период оздоровительной кампании,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Страхование жизнедеятельности детей в период проведения летней оздоровительной кампании,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rPr>
                <w:lang w:val="ru-RU"/>
              </w:rPr>
            </w:pPr>
            <w:r w:rsidRPr="00D21988">
              <w:rPr>
                <w:lang w:val="ru-RU"/>
              </w:rPr>
              <w:t>Оказание квалифицированных услуг по организации отдыха и оздоровления детей, в том числе медицинских,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rPr>
                <w:lang w:val="ru-RU"/>
              </w:rPr>
            </w:pPr>
            <w:r w:rsidRPr="00D21988">
              <w:rPr>
                <w:lang w:val="ru-RU"/>
              </w:rPr>
              <w:t>Обеспеченность (укомплектованность) детей (организованных групп) услугами медицинского и педагогического персонала,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Обеспечение максимально комфортных условий, при организации проезда групп детей к месту оздоровления и обратно,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Обеспечение своевременной и безопасной доставки детей к месту отдыха (сбора) и обратно,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Сохранение количества детей, охваченных организованными формами отдыха и оздоровления, чел.,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</w:tr>
      <w:tr w:rsidR="00D21988" w:rsidTr="00E4156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Сохранение количества детей, охваченных организованными формами отдыха и оздоровления за пределами города Югорска, чел.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 xml:space="preserve">- ДОЛ «Лесная </w:t>
            </w:r>
            <w:proofErr w:type="spellStart"/>
            <w:r w:rsidRPr="00D21988">
              <w:rPr>
                <w:lang w:val="ru-RU"/>
              </w:rPr>
              <w:t>прляна</w:t>
            </w:r>
            <w:proofErr w:type="spellEnd"/>
            <w:r w:rsidRPr="00D21988">
              <w:rPr>
                <w:lang w:val="ru-RU"/>
              </w:rPr>
              <w:t>» (</w:t>
            </w:r>
            <w:proofErr w:type="spellStart"/>
            <w:r w:rsidRPr="00D21988">
              <w:rPr>
                <w:lang w:val="ru-RU"/>
              </w:rPr>
              <w:t>г</w:t>
            </w:r>
            <w:proofErr w:type="gramStart"/>
            <w:r w:rsidRPr="00D21988">
              <w:rPr>
                <w:lang w:val="ru-RU"/>
              </w:rPr>
              <w:t>.П</w:t>
            </w:r>
            <w:proofErr w:type="gramEnd"/>
            <w:r w:rsidRPr="00D21988">
              <w:rPr>
                <w:lang w:val="ru-RU"/>
              </w:rPr>
              <w:t>ермь</w:t>
            </w:r>
            <w:proofErr w:type="spellEnd"/>
            <w:r w:rsidRPr="00D21988">
              <w:rPr>
                <w:lang w:val="ru-RU"/>
              </w:rPr>
              <w:t>);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ДОЛ «Искра» (</w:t>
            </w:r>
            <w:proofErr w:type="spellStart"/>
            <w:r w:rsidRPr="00D21988">
              <w:rPr>
                <w:lang w:val="ru-RU"/>
              </w:rPr>
              <w:t>п</w:t>
            </w:r>
            <w:proofErr w:type="gramStart"/>
            <w:r w:rsidRPr="00D21988">
              <w:rPr>
                <w:lang w:val="ru-RU"/>
              </w:rPr>
              <w:t>.К</w:t>
            </w:r>
            <w:proofErr w:type="gramEnd"/>
            <w:r w:rsidRPr="00D21988">
              <w:rPr>
                <w:lang w:val="ru-RU"/>
              </w:rPr>
              <w:t>учугуры</w:t>
            </w:r>
            <w:proofErr w:type="spellEnd"/>
            <w:r w:rsidRPr="00D21988">
              <w:rPr>
                <w:lang w:val="ru-RU"/>
              </w:rPr>
              <w:t>);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ДОЛ «Энергетик» (</w:t>
            </w:r>
            <w:proofErr w:type="spellStart"/>
            <w:r w:rsidRPr="00D21988">
              <w:rPr>
                <w:lang w:val="ru-RU"/>
              </w:rPr>
              <w:t>г</w:t>
            </w:r>
            <w:proofErr w:type="gramStart"/>
            <w:r w:rsidRPr="00D21988">
              <w:rPr>
                <w:lang w:val="ru-RU"/>
              </w:rPr>
              <w:t>.А</w:t>
            </w:r>
            <w:proofErr w:type="gramEnd"/>
            <w:r w:rsidRPr="00D21988">
              <w:rPr>
                <w:lang w:val="ru-RU"/>
              </w:rPr>
              <w:t>напа</w:t>
            </w:r>
            <w:proofErr w:type="spellEnd"/>
            <w:r w:rsidRPr="00D21988">
              <w:rPr>
                <w:lang w:val="ru-RU"/>
              </w:rPr>
              <w:t>);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ДОЛ «</w:t>
            </w:r>
            <w:proofErr w:type="spellStart"/>
            <w:r w:rsidRPr="00D21988">
              <w:rPr>
                <w:lang w:val="ru-RU"/>
              </w:rPr>
              <w:t>Идель</w:t>
            </w:r>
            <w:proofErr w:type="spellEnd"/>
            <w:r w:rsidRPr="00D21988">
              <w:rPr>
                <w:lang w:val="ru-RU"/>
              </w:rPr>
              <w:t>» (</w:t>
            </w:r>
            <w:proofErr w:type="spellStart"/>
            <w:r w:rsidRPr="00D21988">
              <w:rPr>
                <w:lang w:val="ru-RU"/>
              </w:rPr>
              <w:t>г</w:t>
            </w:r>
            <w:proofErr w:type="gramStart"/>
            <w:r w:rsidRPr="00D21988">
              <w:rPr>
                <w:lang w:val="ru-RU"/>
              </w:rPr>
              <w:t>.К</w:t>
            </w:r>
            <w:proofErr w:type="gramEnd"/>
            <w:r w:rsidRPr="00D21988">
              <w:rPr>
                <w:lang w:val="ru-RU"/>
              </w:rPr>
              <w:t>азань</w:t>
            </w:r>
            <w:proofErr w:type="spellEnd"/>
            <w:r w:rsidRPr="00D21988">
              <w:rPr>
                <w:lang w:val="ru-RU"/>
              </w:rPr>
              <w:t>);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республика Болгария;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республика Черногория;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ВСЛ «Ратоборец» (</w:t>
            </w:r>
            <w:proofErr w:type="spellStart"/>
            <w:r w:rsidRPr="00D21988">
              <w:rPr>
                <w:lang w:val="ru-RU"/>
              </w:rPr>
              <w:t>Кондинский</w:t>
            </w:r>
            <w:proofErr w:type="spellEnd"/>
            <w:r w:rsidRPr="00D21988">
              <w:rPr>
                <w:lang w:val="ru-RU"/>
              </w:rPr>
              <w:t xml:space="preserve"> район);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туристический лагерь (</w:t>
            </w:r>
            <w:proofErr w:type="spellStart"/>
            <w:r w:rsidRPr="00D21988">
              <w:rPr>
                <w:lang w:val="ru-RU"/>
              </w:rPr>
              <w:t>п</w:t>
            </w:r>
            <w:proofErr w:type="gramStart"/>
            <w:r w:rsidRPr="00D21988">
              <w:rPr>
                <w:lang w:val="ru-RU"/>
              </w:rPr>
              <w:t>.А</w:t>
            </w:r>
            <w:proofErr w:type="gramEnd"/>
            <w:r w:rsidRPr="00D21988">
              <w:rPr>
                <w:lang w:val="ru-RU"/>
              </w:rPr>
              <w:t>ше</w:t>
            </w:r>
            <w:proofErr w:type="spellEnd"/>
            <w:r w:rsidRPr="00D21988">
              <w:rPr>
                <w:lang w:val="ru-RU"/>
              </w:rPr>
              <w:t xml:space="preserve"> Краснодарский край)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21988" w:rsidTr="00E4156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Сохранение количества детей, охваченных организованными формами отдыха и оздоровления на территории города Югорска, чел.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 xml:space="preserve">- «Санаторий – профилакторий» ООО «Газпром </w:t>
            </w:r>
            <w:proofErr w:type="spellStart"/>
            <w:r w:rsidRPr="00D21988">
              <w:rPr>
                <w:lang w:val="ru-RU"/>
              </w:rPr>
              <w:t>трансгаз</w:t>
            </w:r>
            <w:proofErr w:type="spellEnd"/>
            <w:r w:rsidRPr="00D21988">
              <w:rPr>
                <w:lang w:val="ru-RU"/>
              </w:rPr>
              <w:t xml:space="preserve"> </w:t>
            </w:r>
            <w:proofErr w:type="spellStart"/>
            <w:r w:rsidRPr="00D21988">
              <w:rPr>
                <w:lang w:val="ru-RU"/>
              </w:rPr>
              <w:t>Югорск</w:t>
            </w:r>
            <w:proofErr w:type="spellEnd"/>
            <w:r w:rsidRPr="00D21988">
              <w:rPr>
                <w:lang w:val="ru-RU"/>
              </w:rPr>
              <w:t>»;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>- лагеря с дневным пребыванием детей в учреждениях физической культуры и спорта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D21988" w:rsidTr="00E4156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lang w:val="ru-RU"/>
              </w:rPr>
              <w:t xml:space="preserve">Реализация профильных и </w:t>
            </w:r>
            <w:proofErr w:type="spellStart"/>
            <w:r w:rsidRPr="00D21988">
              <w:rPr>
                <w:lang w:val="ru-RU"/>
              </w:rPr>
              <w:t>воспитательно</w:t>
            </w:r>
            <w:proofErr w:type="spellEnd"/>
            <w:r w:rsidRPr="00D21988">
              <w:rPr>
                <w:lang w:val="ru-RU"/>
              </w:rPr>
              <w:t xml:space="preserve"> – образовательных программ по организации отдыха и оздоровления детей. Разработка и реализация нормативных правовых актов, регламентирующих деятельность по организации отдыха и оздоровления детей, 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Pr="00566B10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21988" w:rsidTr="00E41560">
        <w:tc>
          <w:tcPr>
            <w:tcW w:w="15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Показатели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конечных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результатов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D21988" w:rsidRDefault="00D21988" w:rsidP="00E4156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Отсутствие жалоб и повышение качества предоставленных услуг в сфере организации отдыха и оздоровления детей,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ind w:left="-3" w:right="162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Обеспечение права каждого ребенка в возрасте от 6 до 17 лет на полноценный отдых, организованный на территории города Югорска и за его пределами с учетом новых социально – экономических условий,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D21988" w:rsidRDefault="00D21988" w:rsidP="00E41560">
            <w:pPr>
              <w:snapToGrid w:val="0"/>
              <w:ind w:left="-33" w:right="162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Соблюдения санитарно – гигиенических норм и правил, </w:t>
            </w:r>
            <w:r w:rsidRPr="00D21988">
              <w:rPr>
                <w:sz w:val="22"/>
                <w:szCs w:val="22"/>
                <w:lang w:val="ru-RU"/>
              </w:rPr>
              <w:lastRenderedPageBreak/>
              <w:t>эпидемиологической и противопожарной безопасности при организации отдыха и оздоровления детей, в том числе профилактика травматизма и предупреждения несчастных случаев на воде,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ind w:left="-33" w:right="162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Обеспечение условий для сохранения и развития инфраструктуры детского отдыха и оздоровления,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21988" w:rsidTr="00E41560"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Pr="007418B2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ind w:left="-33" w:right="162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Укрепление (усовершенствование) системы кадрового обеспечения оздоровительной кампании,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D21988" w:rsidRDefault="00D21988" w:rsidP="00D21988">
      <w:pPr>
        <w:pStyle w:val="a5"/>
        <w:spacing w:line="240" w:lineRule="auto"/>
        <w:ind w:left="927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</w:p>
    <w:p w:rsidR="00D21988" w:rsidRPr="00AE1D3C" w:rsidRDefault="00D21988" w:rsidP="00D21988">
      <w:pPr>
        <w:pStyle w:val="a5"/>
        <w:spacing w:line="240" w:lineRule="auto"/>
        <w:ind w:left="927"/>
        <w:jc w:val="both"/>
        <w:rPr>
          <w:rStyle w:val="apple-style-span"/>
          <w:rFonts w:ascii="Times New Roman" w:hAnsi="Times New Roman"/>
          <w:sz w:val="20"/>
          <w:szCs w:val="20"/>
        </w:rPr>
      </w:pP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* - </w:t>
      </w:r>
      <w:r w:rsidRPr="00AE1D3C">
        <w:rPr>
          <w:rStyle w:val="apple-style-span"/>
          <w:rFonts w:ascii="Times New Roman" w:hAnsi="Times New Roman"/>
          <w:sz w:val="20"/>
          <w:szCs w:val="20"/>
        </w:rPr>
        <w:t xml:space="preserve">сохранение количества показателей количества 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отдохнувших и оздоровленных </w:t>
      </w:r>
      <w:r w:rsidRPr="00AE1D3C">
        <w:rPr>
          <w:rStyle w:val="apple-style-span"/>
          <w:rFonts w:ascii="Times New Roman" w:hAnsi="Times New Roman"/>
          <w:sz w:val="20"/>
          <w:szCs w:val="20"/>
        </w:rPr>
        <w:t>на уровне 2013 года связано с отсутствием дополнительного фина</w:t>
      </w:r>
      <w:r>
        <w:rPr>
          <w:rStyle w:val="apple-style-span"/>
          <w:rFonts w:ascii="Times New Roman" w:hAnsi="Times New Roman"/>
          <w:sz w:val="20"/>
          <w:szCs w:val="20"/>
        </w:rPr>
        <w:t>н</w:t>
      </w:r>
      <w:r w:rsidRPr="00AE1D3C">
        <w:rPr>
          <w:rStyle w:val="apple-style-span"/>
          <w:rFonts w:ascii="Times New Roman" w:hAnsi="Times New Roman"/>
          <w:sz w:val="20"/>
          <w:szCs w:val="20"/>
        </w:rPr>
        <w:t>сирования на мероприят</w:t>
      </w:r>
      <w:r>
        <w:rPr>
          <w:rStyle w:val="apple-style-span"/>
          <w:rFonts w:ascii="Times New Roman" w:hAnsi="Times New Roman"/>
          <w:sz w:val="20"/>
          <w:szCs w:val="20"/>
        </w:rPr>
        <w:t>ия программы в плановом периоде 2014, 2015 годов. Ежегодные объемы финансирования программы уточняются в соответствии с решением Думы города Югорска на очередной финансовый год и плановый период.</w:t>
      </w:r>
    </w:p>
    <w:p w:rsidR="00D21988" w:rsidRPr="00D21988" w:rsidRDefault="00D21988" w:rsidP="00D21988">
      <w:pPr>
        <w:rPr>
          <w:lang w:val="ru-RU"/>
        </w:rPr>
        <w:sectPr w:rsidR="00D21988" w:rsidRPr="00D21988" w:rsidSect="00AF43F1">
          <w:pgSz w:w="16837" w:h="11905" w:orient="landscape"/>
          <w:pgMar w:top="426" w:right="1134" w:bottom="1134" w:left="1134" w:header="720" w:footer="720" w:gutter="0"/>
          <w:cols w:space="720"/>
          <w:docGrid w:linePitch="360"/>
        </w:sectPr>
      </w:pPr>
    </w:p>
    <w:p w:rsidR="00D21988" w:rsidRPr="00D21988" w:rsidRDefault="00D21988" w:rsidP="00D21988">
      <w:pPr>
        <w:pageBreakBefore/>
        <w:ind w:left="45"/>
        <w:jc w:val="right"/>
        <w:rPr>
          <w:b/>
          <w:bCs/>
          <w:sz w:val="20"/>
          <w:szCs w:val="20"/>
          <w:lang w:val="ru-RU"/>
        </w:rPr>
      </w:pPr>
      <w:r w:rsidRPr="00D21988">
        <w:rPr>
          <w:b/>
          <w:bCs/>
          <w:sz w:val="20"/>
          <w:szCs w:val="20"/>
          <w:lang w:val="ru-RU"/>
        </w:rPr>
        <w:lastRenderedPageBreak/>
        <w:t xml:space="preserve">Приложение 2 </w:t>
      </w:r>
    </w:p>
    <w:p w:rsidR="00D21988" w:rsidRPr="00D21988" w:rsidRDefault="00D21988" w:rsidP="00D21988">
      <w:pPr>
        <w:ind w:left="45"/>
        <w:jc w:val="right"/>
        <w:rPr>
          <w:b/>
          <w:bCs/>
          <w:sz w:val="20"/>
          <w:szCs w:val="20"/>
          <w:lang w:val="ru-RU"/>
        </w:rPr>
      </w:pPr>
      <w:r w:rsidRPr="00D21988">
        <w:rPr>
          <w:b/>
          <w:bCs/>
          <w:sz w:val="20"/>
          <w:szCs w:val="20"/>
          <w:lang w:val="ru-RU"/>
        </w:rPr>
        <w:t xml:space="preserve">к приказу </w:t>
      </w:r>
      <w:proofErr w:type="spellStart"/>
      <w:r w:rsidRPr="00D21988">
        <w:rPr>
          <w:b/>
          <w:bCs/>
          <w:sz w:val="20"/>
          <w:szCs w:val="20"/>
          <w:lang w:val="ru-RU"/>
        </w:rPr>
        <w:t>УФКСРДиМ</w:t>
      </w:r>
      <w:proofErr w:type="spellEnd"/>
      <w:r w:rsidRPr="00D21988">
        <w:rPr>
          <w:b/>
          <w:bCs/>
          <w:sz w:val="20"/>
          <w:szCs w:val="20"/>
          <w:lang w:val="ru-RU"/>
        </w:rPr>
        <w:t xml:space="preserve"> </w:t>
      </w:r>
    </w:p>
    <w:p w:rsidR="00D21988" w:rsidRPr="00D21988" w:rsidRDefault="00D21988" w:rsidP="00D21988">
      <w:pPr>
        <w:ind w:left="45"/>
        <w:jc w:val="right"/>
        <w:rPr>
          <w:b/>
          <w:bCs/>
          <w:sz w:val="20"/>
          <w:szCs w:val="20"/>
          <w:lang w:val="ru-RU"/>
        </w:rPr>
      </w:pPr>
      <w:r w:rsidRPr="00D21988">
        <w:rPr>
          <w:b/>
          <w:bCs/>
          <w:sz w:val="20"/>
          <w:szCs w:val="20"/>
          <w:lang w:val="ru-RU"/>
        </w:rPr>
        <w:t>от «_30_» мая 2013 №_96__</w:t>
      </w:r>
    </w:p>
    <w:p w:rsidR="00D21988" w:rsidRPr="00D21988" w:rsidRDefault="00D21988" w:rsidP="00D21988">
      <w:pPr>
        <w:ind w:firstLine="585"/>
        <w:jc w:val="right"/>
        <w:rPr>
          <w:b/>
          <w:bCs/>
          <w:lang w:val="ru-RU"/>
        </w:rPr>
      </w:pPr>
    </w:p>
    <w:p w:rsidR="00D21988" w:rsidRPr="00D21988" w:rsidRDefault="00D21988" w:rsidP="00D21988">
      <w:pPr>
        <w:jc w:val="center"/>
        <w:rPr>
          <w:b/>
          <w:bCs/>
          <w:lang w:val="ru-RU"/>
        </w:rPr>
      </w:pPr>
    </w:p>
    <w:p w:rsidR="00D21988" w:rsidRPr="00D21988" w:rsidRDefault="00D21988" w:rsidP="00D21988">
      <w:pPr>
        <w:jc w:val="center"/>
        <w:rPr>
          <w:b/>
          <w:bCs/>
          <w:lang w:val="ru-RU"/>
        </w:rPr>
      </w:pPr>
      <w:r w:rsidRPr="00D21988">
        <w:rPr>
          <w:b/>
          <w:bCs/>
          <w:lang w:val="ru-RU"/>
        </w:rPr>
        <w:t xml:space="preserve">Перечень мероприятий ведомственной целевой программы </w:t>
      </w:r>
    </w:p>
    <w:p w:rsidR="00D21988" w:rsidRPr="00D21988" w:rsidRDefault="00D21988" w:rsidP="00D21988">
      <w:pPr>
        <w:jc w:val="center"/>
        <w:rPr>
          <w:b/>
          <w:bCs/>
          <w:lang w:val="ru-RU"/>
        </w:rPr>
      </w:pPr>
      <w:r w:rsidRPr="00D21988">
        <w:rPr>
          <w:b/>
          <w:bCs/>
          <w:lang w:val="ru-RU"/>
        </w:rPr>
        <w:t>«Отдых на 2013-2015 годы»</w:t>
      </w:r>
    </w:p>
    <w:p w:rsidR="00D21988" w:rsidRPr="00D21988" w:rsidRDefault="00D21988" w:rsidP="00D21988">
      <w:pPr>
        <w:jc w:val="center"/>
        <w:rPr>
          <w:b/>
          <w:bCs/>
          <w:lang w:val="ru-RU"/>
        </w:rPr>
      </w:pPr>
    </w:p>
    <w:tbl>
      <w:tblPr>
        <w:tblW w:w="154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42"/>
        <w:gridCol w:w="1417"/>
        <w:gridCol w:w="1276"/>
        <w:gridCol w:w="1276"/>
        <w:gridCol w:w="1276"/>
        <w:gridCol w:w="1275"/>
        <w:gridCol w:w="1701"/>
        <w:gridCol w:w="2952"/>
      </w:tblGrid>
      <w:tr w:rsidR="00D21988" w:rsidTr="00E41560">
        <w:trPr>
          <w:trHeight w:val="1013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D39BB">
              <w:rPr>
                <w:b/>
                <w:bCs/>
                <w:i/>
                <w:sz w:val="22"/>
                <w:szCs w:val="22"/>
              </w:rPr>
              <w:t>№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Мероприятие</w:t>
            </w:r>
            <w:proofErr w:type="spellEnd"/>
            <w:r w:rsidRPr="008D39BB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Источники</w:t>
            </w:r>
            <w:proofErr w:type="spellEnd"/>
            <w:r w:rsidRPr="008D39BB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D21988">
              <w:rPr>
                <w:b/>
                <w:bCs/>
                <w:i/>
                <w:sz w:val="22"/>
                <w:szCs w:val="22"/>
                <w:lang w:val="ru-RU"/>
              </w:rPr>
              <w:t>Финансовые затраты на реализацию, руб.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Срок</w:t>
            </w:r>
            <w:proofErr w:type="spellEnd"/>
            <w:r w:rsidRPr="008D39BB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выполнения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8D39BB">
              <w:rPr>
                <w:b/>
                <w:bCs/>
                <w:i/>
                <w:sz w:val="22"/>
                <w:szCs w:val="22"/>
              </w:rPr>
              <w:t>Результативность</w:t>
            </w:r>
            <w:proofErr w:type="spellEnd"/>
          </w:p>
        </w:tc>
      </w:tr>
      <w:tr w:rsidR="00D21988" w:rsidTr="00E41560">
        <w:trPr>
          <w:trHeight w:val="1012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  <w:tc>
          <w:tcPr>
            <w:tcW w:w="3827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D39BB">
              <w:rPr>
                <w:b/>
                <w:bCs/>
                <w:i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D39BB">
              <w:rPr>
                <w:b/>
                <w:bCs/>
                <w:i/>
                <w:sz w:val="22"/>
                <w:szCs w:val="22"/>
              </w:rPr>
              <w:t>2014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Pr="008D39BB" w:rsidRDefault="00D21988" w:rsidP="00E41560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D39BB">
              <w:rPr>
                <w:b/>
                <w:bCs/>
                <w:i/>
                <w:sz w:val="22"/>
                <w:szCs w:val="22"/>
              </w:rPr>
              <w:t>2015</w:t>
            </w: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  <w:tc>
          <w:tcPr>
            <w:tcW w:w="29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</w:tr>
      <w:tr w:rsidR="00D21988" w:rsidRPr="00D21988" w:rsidTr="00E41560">
        <w:trPr>
          <w:trHeight w:val="450"/>
        </w:trPr>
        <w:tc>
          <w:tcPr>
            <w:tcW w:w="154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pStyle w:val="Standard"/>
              <w:tabs>
                <w:tab w:val="left" w:pos="851"/>
              </w:tabs>
              <w:jc w:val="center"/>
              <w:rPr>
                <w:sz w:val="22"/>
                <w:szCs w:val="22"/>
                <w:lang w:val="ru-RU"/>
              </w:rPr>
            </w:pPr>
            <w:r w:rsidRPr="0055726C">
              <w:rPr>
                <w:b/>
                <w:sz w:val="22"/>
                <w:szCs w:val="22"/>
                <w:lang w:val="ru-RU"/>
              </w:rPr>
              <w:t>Задача 1.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Обеспечение комплексной безопасности детей во время их пребывания в учреждениях отдыха и оздоровления </w:t>
            </w: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Организация деятельности межведомственной комиссии по вопросам организации отдыха и оздоровления детей 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1988" w:rsidRPr="00DE0C11" w:rsidRDefault="00D21988" w:rsidP="00E4156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E0C11">
              <w:rPr>
                <w:sz w:val="20"/>
                <w:szCs w:val="20"/>
              </w:rPr>
              <w:t>Без</w:t>
            </w:r>
            <w:proofErr w:type="spellEnd"/>
            <w:r w:rsidRPr="00DE0C11">
              <w:rPr>
                <w:sz w:val="20"/>
                <w:szCs w:val="20"/>
              </w:rPr>
              <w:t xml:space="preserve"> </w:t>
            </w:r>
            <w:proofErr w:type="spellStart"/>
            <w:r w:rsidRPr="00DE0C11">
              <w:rPr>
                <w:sz w:val="20"/>
                <w:szCs w:val="20"/>
              </w:rPr>
              <w:t>финансирования</w:t>
            </w:r>
            <w:proofErr w:type="spellEnd"/>
            <w:r w:rsidRPr="00DE0C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в течение срока реализации программы</w:t>
            </w: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Обеспечение благоприятных условий для развития системы межведомственной организации отдыха и оздоровления подрастающего поколения, (заседания)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12шт.;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12шт.;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12шт.</w:t>
            </w:r>
          </w:p>
        </w:tc>
      </w:tr>
      <w:tr w:rsidR="00D21988" w:rsidRPr="00D21988" w:rsidTr="00E41560">
        <w:trPr>
          <w:trHeight w:val="65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Заключение договоров различного характера, необходимых для организации, оздоровления и отдыха детей, в том числе:</w:t>
            </w:r>
          </w:p>
          <w:p w:rsidR="00D21988" w:rsidRPr="00D21988" w:rsidRDefault="00D21988" w:rsidP="00E41560">
            <w:pPr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-оплата услуг привлечённых специалистов</w:t>
            </w:r>
          </w:p>
          <w:p w:rsidR="00D21988" w:rsidRPr="00D21988" w:rsidRDefault="00D21988" w:rsidP="00E41560">
            <w:pPr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- обучение кадрового состава при организации отдыха и оздоровления детей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города</w:t>
            </w:r>
            <w:proofErr w:type="spellEnd"/>
            <w:r>
              <w:rPr>
                <w:sz w:val="22"/>
                <w:szCs w:val="22"/>
              </w:rPr>
              <w:t xml:space="preserve"> Югорска</w:t>
            </w:r>
          </w:p>
          <w:p w:rsidR="00D21988" w:rsidRDefault="00D21988" w:rsidP="00E41560">
            <w:pPr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613 000:</w:t>
            </w:r>
          </w:p>
          <w:p w:rsidR="00D21988" w:rsidRDefault="00D21988" w:rsidP="00E41560">
            <w:pPr>
              <w:jc w:val="center"/>
              <w:rPr>
                <w:b/>
                <w:sz w:val="22"/>
                <w:szCs w:val="22"/>
              </w:rPr>
            </w:pPr>
          </w:p>
          <w:p w:rsidR="00D21988" w:rsidRDefault="00D21988" w:rsidP="00E41560">
            <w:pPr>
              <w:jc w:val="center"/>
              <w:rPr>
                <w:b/>
                <w:sz w:val="22"/>
                <w:szCs w:val="22"/>
              </w:rPr>
            </w:pPr>
          </w:p>
          <w:p w:rsidR="00D21988" w:rsidRDefault="00D21988" w:rsidP="00E41560">
            <w:pPr>
              <w:jc w:val="center"/>
              <w:rPr>
                <w:b/>
                <w:sz w:val="22"/>
                <w:szCs w:val="22"/>
              </w:rPr>
            </w:pPr>
          </w:p>
          <w:p w:rsidR="00D21988" w:rsidRDefault="00D21988" w:rsidP="00E41560">
            <w:pPr>
              <w:jc w:val="center"/>
              <w:rPr>
                <w:b/>
                <w:sz w:val="22"/>
                <w:szCs w:val="22"/>
              </w:rPr>
            </w:pPr>
          </w:p>
          <w:p w:rsidR="00D21988" w:rsidRDefault="00D21988" w:rsidP="00E41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445 000</w:t>
            </w:r>
          </w:p>
          <w:p w:rsidR="00D21988" w:rsidRDefault="00D21988" w:rsidP="00E41560">
            <w:pPr>
              <w:jc w:val="center"/>
              <w:rPr>
                <w:b/>
                <w:sz w:val="22"/>
                <w:szCs w:val="22"/>
              </w:rPr>
            </w:pPr>
          </w:p>
          <w:p w:rsidR="00D21988" w:rsidRDefault="00D21988" w:rsidP="00E41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168 000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373 000</w:t>
            </w:r>
            <w:r>
              <w:rPr>
                <w:sz w:val="22"/>
                <w:szCs w:val="22"/>
              </w:rPr>
              <w:t>: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Pr="00D421CE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245 000</w:t>
            </w:r>
          </w:p>
          <w:p w:rsidR="00D21988" w:rsidRPr="00D421CE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Pr="002A2C0E" w:rsidRDefault="00D21988" w:rsidP="00E41560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D421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в течение срока реализации программы</w:t>
            </w:r>
          </w:p>
        </w:tc>
        <w:tc>
          <w:tcPr>
            <w:tcW w:w="295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 xml:space="preserve">Обеспечение системы </w:t>
            </w:r>
            <w:proofErr w:type="gramStart"/>
            <w:r w:rsidRPr="00D21988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D21988">
              <w:rPr>
                <w:sz w:val="20"/>
                <w:szCs w:val="20"/>
                <w:lang w:val="ru-RU"/>
              </w:rPr>
              <w:t xml:space="preserve"> организацией и проведением летней оздоровительной кампании: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100,0%;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100,0%;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100,0%;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 xml:space="preserve"> Обеспечение оптимальных и безопасных условий для работы с детьми в период оздоровительной кампании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lastRenderedPageBreak/>
              <w:t>2013 год – 40чел.;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40чел.;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40чел.</w:t>
            </w: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Добровольное страхование от несчастных  случаев и болезней детей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Ханты-Мансийского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автономного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округа</w:t>
            </w:r>
            <w:proofErr w:type="spellEnd"/>
          </w:p>
          <w:p w:rsidR="00D21988" w:rsidRDefault="00D21988" w:rsidP="00E41560">
            <w:pPr>
              <w:jc w:val="center"/>
              <w:rPr>
                <w:sz w:val="22"/>
                <w:szCs w:val="22"/>
              </w:rPr>
            </w:pPr>
          </w:p>
          <w:p w:rsidR="00D21988" w:rsidRDefault="00D21988" w:rsidP="00E415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76 900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60 750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48 850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ежегодно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Отсутствие случаев травматизма и несчастных случаев при организации оздоровительной кампании: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100,0%;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100,0%;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100,0%.</w:t>
            </w:r>
          </w:p>
          <w:p w:rsidR="00D21988" w:rsidRPr="00D21988" w:rsidRDefault="00D21988" w:rsidP="00E41560">
            <w:pPr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Страхование жизнедеятельности детей в период проведения летней оздоровительной кампании:</w:t>
            </w:r>
          </w:p>
          <w:p w:rsidR="00D21988" w:rsidRPr="00D21988" w:rsidRDefault="00D21988" w:rsidP="00E41560">
            <w:pPr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536чел.;</w:t>
            </w:r>
          </w:p>
          <w:p w:rsidR="00D21988" w:rsidRPr="00D21988" w:rsidRDefault="00D21988" w:rsidP="00E41560">
            <w:pPr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536чел.;</w:t>
            </w:r>
          </w:p>
          <w:p w:rsidR="00D21988" w:rsidRPr="00D21988" w:rsidRDefault="00D21988" w:rsidP="00E41560">
            <w:pPr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536чел.</w:t>
            </w:r>
          </w:p>
        </w:tc>
      </w:tr>
      <w:tr w:rsidR="00D21988" w:rsidTr="00E41560">
        <w:trPr>
          <w:trHeight w:val="312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Оплата стоимости проезда и проживания лиц, сопровождающих детей до места отдыха и обратно, оплата услуг кадрового состава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Бюджет Ханты-Мансийского автономного округа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Бюджет города Югорска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1 625 100: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1 493 100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789 700: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789 700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633 200: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551 200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202 200: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152 200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май-сентябрь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Оказание квалифицированных услуг по организации отдыха и оздоровления детей, в том числе медицинских, чел.</w:t>
            </w:r>
          </w:p>
          <w:p w:rsidR="00D21988" w:rsidRPr="00D21988" w:rsidRDefault="00D21988" w:rsidP="00E41560">
            <w:pPr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31чел.;</w:t>
            </w:r>
          </w:p>
          <w:p w:rsidR="00D21988" w:rsidRPr="00D21988" w:rsidRDefault="00D21988" w:rsidP="00E41560">
            <w:pPr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31чел.;</w:t>
            </w:r>
          </w:p>
          <w:p w:rsidR="00D21988" w:rsidRPr="00D21988" w:rsidRDefault="00D21988" w:rsidP="00E41560">
            <w:pPr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31чел.</w:t>
            </w:r>
          </w:p>
          <w:p w:rsidR="00D21988" w:rsidRPr="00D21988" w:rsidRDefault="00D21988" w:rsidP="00E41560">
            <w:pPr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Обеспеченность (укомплектованность) детей (организованных групп) услугами медицинского и педагогического персонала</w:t>
            </w:r>
          </w:p>
          <w:p w:rsidR="00D21988" w:rsidRDefault="00D21988" w:rsidP="00E4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100,0%;</w:t>
            </w:r>
          </w:p>
          <w:p w:rsidR="00D21988" w:rsidRDefault="00D21988" w:rsidP="00E4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100,0%;</w:t>
            </w:r>
          </w:p>
          <w:p w:rsidR="00D21988" w:rsidRDefault="00D21988" w:rsidP="00E4156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2015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</w:t>
            </w:r>
            <w:proofErr w:type="gramStart"/>
            <w:r>
              <w:rPr>
                <w:sz w:val="20"/>
                <w:szCs w:val="20"/>
              </w:rPr>
              <w:t>,0</w:t>
            </w:r>
            <w:proofErr w:type="gramEnd"/>
            <w:r>
              <w:rPr>
                <w:sz w:val="20"/>
                <w:szCs w:val="20"/>
              </w:rPr>
              <w:t>%.</w:t>
            </w:r>
          </w:p>
        </w:tc>
      </w:tr>
      <w:tr w:rsidR="00D21988" w:rsidTr="00E41560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Оплата услуг медицинского персонала по обслуживанию лагерей с дневным пребыванием детей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города</w:t>
            </w:r>
            <w:proofErr w:type="spellEnd"/>
            <w:r>
              <w:rPr>
                <w:sz w:val="22"/>
                <w:szCs w:val="22"/>
              </w:rPr>
              <w:t xml:space="preserve"> Югорска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189 065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189 065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июнь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</w:tr>
      <w:tr w:rsid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Оплата стоимости за предварительный заказ билетов (бронь) на железнодорожный транспорт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Бюджет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города</w:t>
            </w:r>
            <w:proofErr w:type="spellEnd"/>
            <w:r>
              <w:rPr>
                <w:bCs/>
                <w:sz w:val="22"/>
                <w:szCs w:val="22"/>
              </w:rPr>
              <w:t xml:space="preserve"> Югорска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май-сентябрь</w:t>
            </w:r>
            <w:proofErr w:type="spellEnd"/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Обеспечение максимально комфортных условий, при организации проезда групп детей к месту оздоровления и обратно:</w:t>
            </w:r>
          </w:p>
          <w:p w:rsidR="00D21988" w:rsidRDefault="00D21988" w:rsidP="00E415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100,0%;</w:t>
            </w:r>
          </w:p>
          <w:p w:rsidR="00D21988" w:rsidRDefault="00D21988" w:rsidP="00E415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100,0%;</w:t>
            </w:r>
          </w:p>
          <w:p w:rsidR="00D21988" w:rsidRPr="00AF58EB" w:rsidRDefault="00D21988" w:rsidP="00E415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-100</w:t>
            </w:r>
            <w:proofErr w:type="gramStart"/>
            <w:r>
              <w:rPr>
                <w:sz w:val="20"/>
                <w:szCs w:val="20"/>
              </w:rPr>
              <w:t>,0</w:t>
            </w:r>
            <w:proofErr w:type="gramEnd"/>
            <w:r>
              <w:rPr>
                <w:sz w:val="20"/>
                <w:szCs w:val="20"/>
              </w:rPr>
              <w:t>%.</w:t>
            </w:r>
          </w:p>
        </w:tc>
      </w:tr>
      <w:tr w:rsid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Доставка детей автотранспортом к месту сбора (отдыха) детей и обратно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Бюджет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города</w:t>
            </w:r>
            <w:proofErr w:type="spellEnd"/>
            <w:r>
              <w:rPr>
                <w:bCs/>
                <w:sz w:val="22"/>
                <w:szCs w:val="22"/>
              </w:rPr>
              <w:t xml:space="preserve"> Югорска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июнь-август</w:t>
            </w:r>
            <w:proofErr w:type="spellEnd"/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auto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Обеспечение своевременной и безопасной доставки детей к месту отдыха (сбора) и обратно:</w:t>
            </w:r>
          </w:p>
          <w:p w:rsidR="00D21988" w:rsidRDefault="00D21988" w:rsidP="00E415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100,0%;</w:t>
            </w:r>
          </w:p>
          <w:p w:rsidR="00D21988" w:rsidRDefault="00D21988" w:rsidP="00E415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100,0%;</w:t>
            </w:r>
          </w:p>
          <w:p w:rsidR="00D21988" w:rsidRDefault="00D21988" w:rsidP="00E415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100</w:t>
            </w:r>
            <w:proofErr w:type="gramStart"/>
            <w:r>
              <w:rPr>
                <w:sz w:val="20"/>
                <w:szCs w:val="20"/>
              </w:rPr>
              <w:t>,0</w:t>
            </w:r>
            <w:proofErr w:type="gramEnd"/>
            <w:r>
              <w:rPr>
                <w:sz w:val="20"/>
                <w:szCs w:val="20"/>
              </w:rPr>
              <w:t>%.</w:t>
            </w:r>
            <w:r w:rsidRPr="00AF58EB">
              <w:rPr>
                <w:sz w:val="20"/>
                <w:szCs w:val="20"/>
              </w:rPr>
              <w:t xml:space="preserve"> </w:t>
            </w:r>
          </w:p>
          <w:p w:rsidR="00D21988" w:rsidRPr="00AF58EB" w:rsidRDefault="00D21988" w:rsidP="00E41560">
            <w:pPr>
              <w:snapToGrid w:val="0"/>
              <w:rPr>
                <w:sz w:val="20"/>
                <w:szCs w:val="20"/>
              </w:rPr>
            </w:pPr>
          </w:p>
        </w:tc>
      </w:tr>
      <w:tr w:rsidR="00D21988" w:rsidRPr="00D21988" w:rsidTr="00E41560">
        <w:trPr>
          <w:trHeight w:val="787"/>
        </w:trPr>
        <w:tc>
          <w:tcPr>
            <w:tcW w:w="15426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988" w:rsidRPr="007C62A7" w:rsidRDefault="00D21988" w:rsidP="00E41560">
            <w:pPr>
              <w:pStyle w:val="Standard"/>
              <w:tabs>
                <w:tab w:val="left" w:pos="851"/>
              </w:tabs>
              <w:jc w:val="center"/>
              <w:rPr>
                <w:lang w:val="ru-RU"/>
              </w:rPr>
            </w:pPr>
            <w:r w:rsidRPr="0055726C">
              <w:rPr>
                <w:b/>
                <w:lang w:val="ru-RU"/>
              </w:rPr>
              <w:t>Задача 2.</w:t>
            </w:r>
            <w:r>
              <w:rPr>
                <w:lang w:val="ru-RU"/>
              </w:rPr>
              <w:t xml:space="preserve"> Эффективное и максимальное использование базы учреждений города для организации отдыха и оздоровления детей на территории города Югорска</w:t>
            </w: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Приобретение и оплата стоимости оздоровительных и лечебных путёвок в санаторий-профилакторий 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Югорска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Ханты-Мансийского автономного округа-Югры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города Югорска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D21988">
              <w:rPr>
                <w:bCs/>
                <w:sz w:val="22"/>
                <w:szCs w:val="22"/>
                <w:lang w:val="ru-RU"/>
              </w:rPr>
              <w:t>Софинанси-рование</w:t>
            </w:r>
            <w:proofErr w:type="spellEnd"/>
            <w:r w:rsidRPr="00D21988">
              <w:rPr>
                <w:bCs/>
                <w:sz w:val="22"/>
                <w:szCs w:val="22"/>
                <w:lang w:val="ru-RU"/>
              </w:rPr>
              <w:t xml:space="preserve"> родителей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3 573 300: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2 457 100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699 200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2 194 500</w:t>
            </w:r>
            <w:r w:rsidRPr="006B1A79">
              <w:rPr>
                <w:b/>
                <w:bCs/>
                <w:sz w:val="22"/>
                <w:szCs w:val="22"/>
              </w:rPr>
              <w:t>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1 862 000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332 500</w:t>
            </w:r>
          </w:p>
          <w:p w:rsidR="00D21988" w:rsidRPr="006B1A79" w:rsidRDefault="00D21988" w:rsidP="00E4156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622 800: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462 800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160 000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756 000: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132 300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206 700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Ежегодно,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 xml:space="preserve">в течение 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D21988">
              <w:rPr>
                <w:bCs/>
                <w:sz w:val="22"/>
                <w:szCs w:val="22"/>
                <w:lang w:val="ru-RU"/>
              </w:rPr>
              <w:t>оздорови-тельной</w:t>
            </w:r>
            <w:proofErr w:type="gramEnd"/>
            <w:r w:rsidRPr="00D21988">
              <w:rPr>
                <w:bCs/>
                <w:sz w:val="22"/>
                <w:szCs w:val="22"/>
                <w:lang w:val="ru-RU"/>
              </w:rPr>
              <w:t xml:space="preserve"> кампании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 xml:space="preserve">Сохранение количества детей, охваченных организованными формами отдыха и оздоровления на территории города Югорска в «Санатории – профилактории» ООО «Газпром 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трансгаз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Югорск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>»: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95чел.;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95чел.;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95чел.</w:t>
            </w: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Финансирование лагерей с дневным пребыванием детей на базе учреждений, подведомственных управлению по физической культуре, спорту, работе с детьми и молодёжью </w:t>
            </w:r>
            <w:r w:rsidRPr="00D21988">
              <w:rPr>
                <w:sz w:val="22"/>
                <w:szCs w:val="22"/>
                <w:lang w:val="ru-RU"/>
              </w:rPr>
              <w:lastRenderedPageBreak/>
              <w:t>администрации города Югорска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города Югорска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D21988">
              <w:rPr>
                <w:bCs/>
                <w:sz w:val="22"/>
                <w:szCs w:val="22"/>
                <w:lang w:val="ru-RU"/>
              </w:rPr>
              <w:t>Софинанси-рование</w:t>
            </w:r>
            <w:proofErr w:type="spellEnd"/>
            <w:r w:rsidRPr="00D21988">
              <w:rPr>
                <w:bCs/>
                <w:sz w:val="22"/>
                <w:szCs w:val="22"/>
                <w:lang w:val="ru-RU"/>
              </w:rPr>
              <w:t xml:space="preserve">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934 601: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314 600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620 001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307 867</w:t>
            </w:r>
            <w:r w:rsidRPr="006B1A79">
              <w:rPr>
                <w:b/>
                <w:bCs/>
                <w:sz w:val="22"/>
                <w:szCs w:val="22"/>
              </w:rPr>
              <w:t>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101 200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206 667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310 567: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103 900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206 667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316 167: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109 500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206 667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июнь-август</w:t>
            </w:r>
            <w:proofErr w:type="spellEnd"/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auto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 xml:space="preserve">Сохранение количества детей, охваченных организованными формами отдыха и оздоровления на территории города Югорска в летний период на базе </w:t>
            </w:r>
            <w:r w:rsidRPr="00D21988">
              <w:rPr>
                <w:sz w:val="20"/>
                <w:szCs w:val="20"/>
                <w:lang w:val="ru-RU"/>
              </w:rPr>
              <w:lastRenderedPageBreak/>
              <w:t>учреждений спорта (МБУ «ФСК «Юность», МБОУ ДОД СДЮСШ ОР «Смена») города Югорска: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 – 120чел.;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 – 120чел.;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120чел.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D21988" w:rsidRPr="00D21988" w:rsidTr="00E41560">
        <w:trPr>
          <w:trHeight w:val="512"/>
        </w:trPr>
        <w:tc>
          <w:tcPr>
            <w:tcW w:w="15426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1988" w:rsidRDefault="00D21988" w:rsidP="00E41560">
            <w:pPr>
              <w:pStyle w:val="Standard"/>
              <w:tabs>
                <w:tab w:val="left" w:pos="851"/>
              </w:tabs>
              <w:jc w:val="center"/>
              <w:rPr>
                <w:b/>
                <w:lang w:val="ru-RU"/>
              </w:rPr>
            </w:pPr>
          </w:p>
          <w:p w:rsidR="00D21988" w:rsidRDefault="00D21988" w:rsidP="00E41560">
            <w:pPr>
              <w:pStyle w:val="Standard"/>
              <w:tabs>
                <w:tab w:val="left" w:pos="851"/>
              </w:tabs>
              <w:jc w:val="center"/>
              <w:rPr>
                <w:lang w:val="ru-RU"/>
              </w:rPr>
            </w:pPr>
            <w:r w:rsidRPr="0055726C">
              <w:rPr>
                <w:b/>
                <w:lang w:val="ru-RU"/>
              </w:rPr>
              <w:t>Задача 3.</w:t>
            </w:r>
            <w:r>
              <w:rPr>
                <w:lang w:val="ru-RU"/>
              </w:rPr>
              <w:t xml:space="preserve"> Организация отдыха и оздоровления детей </w:t>
            </w:r>
          </w:p>
          <w:p w:rsidR="00D21988" w:rsidRDefault="00D21988" w:rsidP="00E41560">
            <w:pPr>
              <w:pStyle w:val="Standard"/>
              <w:tabs>
                <w:tab w:val="left" w:pos="8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 климатически благоприятных зонах России и за ее пределами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lang w:val="ru-RU"/>
              </w:rPr>
            </w:pPr>
          </w:p>
        </w:tc>
      </w:tr>
      <w:tr w:rsidR="00D21988" w:rsidRPr="00D21988" w:rsidTr="00E41560">
        <w:trPr>
          <w:trHeight w:val="790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Приобретение и оплата стоимости оздоровительных путёвок в санаториях Уральского федерального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города Югорска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D21988">
              <w:rPr>
                <w:bCs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D21988">
              <w:rPr>
                <w:bCs/>
                <w:sz w:val="22"/>
                <w:szCs w:val="22"/>
                <w:lang w:val="ru-RU"/>
              </w:rPr>
              <w:t xml:space="preserve">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2 643 000: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2 232 000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675 000</w:t>
            </w:r>
            <w:r w:rsidRPr="006B1A79">
              <w:rPr>
                <w:b/>
                <w:bCs/>
                <w:sz w:val="22"/>
                <w:szCs w:val="22"/>
              </w:rPr>
              <w:t>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600 000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6B1A7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</w:t>
            </w:r>
            <w:r w:rsidRPr="006B1A79">
              <w:rPr>
                <w:bCs/>
                <w:sz w:val="22"/>
                <w:szCs w:val="22"/>
              </w:rPr>
              <w:t>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811804" w:rsidRDefault="00D21988" w:rsidP="00E41560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984 000: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984 000: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май-сентябрь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Сохранение количества детей, охваченных организованными формами отдыха и      оздоровления за пределами города Югорска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 xml:space="preserve"> (ДОЛ «Лесная Поляна» 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21988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D21988">
              <w:rPr>
                <w:sz w:val="20"/>
                <w:szCs w:val="20"/>
                <w:lang w:val="ru-RU"/>
              </w:rPr>
              <w:t>ермь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 xml:space="preserve">): 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2013год  – 30чел.;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30чел.;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30чел.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ДОЛ «Искра» (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D21988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D21988">
              <w:rPr>
                <w:sz w:val="20"/>
                <w:szCs w:val="20"/>
                <w:lang w:val="ru-RU"/>
              </w:rPr>
              <w:t>учугуры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>):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153чел.;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153чел.;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153чел.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ДОЛ «Энергетик» (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21988">
              <w:rPr>
                <w:sz w:val="20"/>
                <w:szCs w:val="20"/>
                <w:lang w:val="ru-RU"/>
              </w:rPr>
              <w:t>.А</w:t>
            </w:r>
            <w:proofErr w:type="gramEnd"/>
            <w:r w:rsidRPr="00D21988">
              <w:rPr>
                <w:sz w:val="20"/>
                <w:szCs w:val="20"/>
                <w:lang w:val="ru-RU"/>
              </w:rPr>
              <w:t>напа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>):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50чел.;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50чел.;</w:t>
            </w:r>
          </w:p>
          <w:p w:rsidR="00D21988" w:rsidRPr="00D21988" w:rsidRDefault="00D21988" w:rsidP="00E41560">
            <w:pPr>
              <w:snapToGrid w:val="0"/>
              <w:rPr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50чел.</w:t>
            </w:r>
          </w:p>
        </w:tc>
      </w:tr>
      <w:tr w:rsid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Приобретение и оплата стоимости оздоровительных путёвок на базе спортивно-оздоровительных лагерей Азовского побережья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Ханты-Мансийского автономного округа-Югры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города Югорска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D21988">
              <w:rPr>
                <w:bCs/>
                <w:sz w:val="22"/>
                <w:szCs w:val="22"/>
                <w:lang w:val="ru-RU"/>
              </w:rPr>
              <w:t>Софинанси-</w:t>
            </w:r>
            <w:r w:rsidRPr="00D21988">
              <w:rPr>
                <w:bCs/>
                <w:sz w:val="22"/>
                <w:szCs w:val="22"/>
                <w:lang w:val="ru-RU"/>
              </w:rPr>
              <w:lastRenderedPageBreak/>
              <w:t>рование</w:t>
            </w:r>
            <w:proofErr w:type="spellEnd"/>
            <w:r w:rsidRPr="00D21988">
              <w:rPr>
                <w:bCs/>
                <w:sz w:val="22"/>
                <w:szCs w:val="22"/>
                <w:lang w:val="ru-RU"/>
              </w:rPr>
              <w:t xml:space="preserve">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5 961 900: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4 446 800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423 100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1 092 000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4 323 900</w:t>
            </w:r>
            <w:r w:rsidRPr="006B1A79">
              <w:rPr>
                <w:b/>
                <w:bCs/>
                <w:sz w:val="22"/>
                <w:szCs w:val="22"/>
              </w:rPr>
              <w:t>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3 168 800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423 100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811804" w:rsidRDefault="00D21988" w:rsidP="00E41560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732 000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1 092 000: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852 000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240 000</w:t>
            </w:r>
          </w:p>
          <w:p w:rsidR="00D21988" w:rsidRDefault="00D21988" w:rsidP="00E4156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546 000: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426 000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120 000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май-сентябрь</w:t>
            </w:r>
            <w:proofErr w:type="spellEnd"/>
          </w:p>
          <w:p w:rsidR="00D21988" w:rsidRDefault="00D21988" w:rsidP="00E415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right w:val="single" w:sz="1" w:space="0" w:color="000000"/>
            </w:tcBorders>
          </w:tcPr>
          <w:p w:rsidR="00D21988" w:rsidRDefault="00D21988" w:rsidP="00E41560">
            <w:pPr>
              <w:snapToGrid w:val="0"/>
              <w:jc w:val="center"/>
            </w:pPr>
          </w:p>
        </w:tc>
      </w:tr>
      <w:tr w:rsid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Приобретение и оплата стоимости оздоровительных путёвок на базе спортивно-оздоровительных лагерей Черноморского побережья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Ханты-Мансийского автономного округа-Югры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города Югорска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D21988">
              <w:rPr>
                <w:bCs/>
                <w:sz w:val="22"/>
                <w:szCs w:val="22"/>
                <w:lang w:val="ru-RU"/>
              </w:rPr>
              <w:t>Софинанси-рование</w:t>
            </w:r>
            <w:proofErr w:type="spellEnd"/>
            <w:r w:rsidRPr="00D21988">
              <w:rPr>
                <w:bCs/>
                <w:sz w:val="22"/>
                <w:szCs w:val="22"/>
                <w:lang w:val="ru-RU"/>
              </w:rPr>
              <w:t xml:space="preserve">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2 810 600</w:t>
            </w:r>
            <w:r w:rsidRPr="006B1A79">
              <w:rPr>
                <w:b/>
                <w:bCs/>
                <w:sz w:val="22"/>
                <w:szCs w:val="22"/>
              </w:rPr>
              <w:t>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2 347 600</w:t>
            </w:r>
          </w:p>
          <w:p w:rsidR="00D21988" w:rsidRPr="006B1A79" w:rsidRDefault="00D21988" w:rsidP="00E41560">
            <w:pPr>
              <w:snapToGrid w:val="0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1 391 000</w:t>
            </w:r>
            <w:r w:rsidRPr="006B1A79">
              <w:rPr>
                <w:b/>
                <w:bCs/>
                <w:sz w:val="22"/>
                <w:szCs w:val="22"/>
              </w:rPr>
              <w:t>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1 191 000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200 000</w:t>
            </w:r>
          </w:p>
          <w:p w:rsidR="00D21988" w:rsidRPr="006B1A79" w:rsidRDefault="00D21988" w:rsidP="00E41560">
            <w:pPr>
              <w:snapToGrid w:val="0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A79">
              <w:rPr>
                <w:b/>
                <w:bCs/>
                <w:sz w:val="22"/>
                <w:szCs w:val="22"/>
              </w:rPr>
              <w:t>682 500: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B1A79">
              <w:rPr>
                <w:bCs/>
                <w:sz w:val="22"/>
                <w:szCs w:val="22"/>
              </w:rPr>
              <w:t>595 000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B1A79">
              <w:rPr>
                <w:bCs/>
                <w:sz w:val="22"/>
                <w:szCs w:val="22"/>
              </w:rPr>
              <w:t>87 500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A79">
              <w:rPr>
                <w:b/>
                <w:bCs/>
                <w:sz w:val="22"/>
                <w:szCs w:val="22"/>
              </w:rPr>
              <w:t>737 100: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B1A79">
              <w:rPr>
                <w:bCs/>
                <w:sz w:val="22"/>
                <w:szCs w:val="22"/>
              </w:rPr>
              <w:t>561 600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B1A79">
              <w:rPr>
                <w:bCs/>
                <w:sz w:val="22"/>
                <w:szCs w:val="22"/>
              </w:rPr>
              <w:t>175 500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B1A79">
              <w:rPr>
                <w:bCs/>
                <w:sz w:val="22"/>
                <w:szCs w:val="22"/>
              </w:rPr>
              <w:t>май-август</w:t>
            </w:r>
            <w:proofErr w:type="spellEnd"/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Default="00D21988" w:rsidP="00E41560">
            <w:pPr>
              <w:snapToGrid w:val="0"/>
            </w:pP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Приобретение и оплата стоимости путёвок в детский лагерь г. Казань </w:t>
            </w:r>
          </w:p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республика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Татарстан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Ханты-Мансийского автономного округа-Югры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Бюджет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города</w:t>
            </w:r>
            <w:proofErr w:type="spellEnd"/>
            <w:r>
              <w:rPr>
                <w:bCs/>
                <w:sz w:val="22"/>
                <w:szCs w:val="22"/>
              </w:rPr>
              <w:t xml:space="preserve"> Югорска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232 000: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66 000</w:t>
            </w:r>
          </w:p>
          <w:p w:rsidR="00D21988" w:rsidRDefault="00D21988" w:rsidP="00E4156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166 000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100 000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100 000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66 000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66  000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66 000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Сохранение количества детей, охваченных организованными формами отдыха и      оздоровления за пределами города Югорска (ДОЛ «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Идель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>»):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10чел.;</w:t>
            </w:r>
          </w:p>
          <w:p w:rsidR="00D21988" w:rsidRPr="00D21988" w:rsidRDefault="00D21988" w:rsidP="00E41560">
            <w:pPr>
              <w:snapToGrid w:val="0"/>
              <w:rPr>
                <w:sz w:val="22"/>
                <w:szCs w:val="22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10чел.</w:t>
            </w:r>
          </w:p>
        </w:tc>
      </w:tr>
      <w:tr w:rsidR="00D21988" w:rsidTr="00E41560">
        <w:trPr>
          <w:trHeight w:val="360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 xml:space="preserve">Организация отдыха одаренных детей за пределами России </w:t>
            </w:r>
          </w:p>
          <w:p w:rsidR="00D21988" w:rsidRPr="00D21988" w:rsidRDefault="00D21988" w:rsidP="00E41560">
            <w:pPr>
              <w:snapToGrid w:val="0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- ММЦ «</w:t>
            </w:r>
            <w:proofErr w:type="spellStart"/>
            <w:r w:rsidRPr="00D21988">
              <w:rPr>
                <w:sz w:val="22"/>
                <w:szCs w:val="22"/>
                <w:lang w:val="ru-RU"/>
              </w:rPr>
              <w:t>Приморско</w:t>
            </w:r>
            <w:proofErr w:type="spellEnd"/>
            <w:r w:rsidRPr="00D21988">
              <w:rPr>
                <w:sz w:val="22"/>
                <w:szCs w:val="22"/>
                <w:lang w:val="ru-RU"/>
              </w:rPr>
              <w:t>» (республика Болгария);</w:t>
            </w:r>
          </w:p>
          <w:p w:rsidR="00D21988" w:rsidRPr="00D21988" w:rsidRDefault="00D21988" w:rsidP="00E41560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- республика Черногория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5B2BB0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B2BB0">
              <w:rPr>
                <w:bCs/>
                <w:sz w:val="22"/>
                <w:szCs w:val="22"/>
              </w:rPr>
              <w:t>Бюджет</w:t>
            </w:r>
            <w:proofErr w:type="spellEnd"/>
            <w:r w:rsidRPr="005B2B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B2BB0">
              <w:rPr>
                <w:bCs/>
                <w:sz w:val="22"/>
                <w:szCs w:val="22"/>
              </w:rPr>
              <w:t>города</w:t>
            </w:r>
            <w:proofErr w:type="spellEnd"/>
            <w:r w:rsidRPr="005B2BB0">
              <w:rPr>
                <w:bCs/>
                <w:sz w:val="22"/>
                <w:szCs w:val="22"/>
              </w:rPr>
              <w:t xml:space="preserve"> Югорска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5B2BB0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1 416 000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1 416 000: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B2BB0">
              <w:rPr>
                <w:bCs/>
                <w:sz w:val="22"/>
                <w:szCs w:val="22"/>
              </w:rPr>
              <w:t>966</w:t>
            </w:r>
            <w:r>
              <w:rPr>
                <w:bCs/>
                <w:sz w:val="22"/>
                <w:szCs w:val="22"/>
              </w:rPr>
              <w:t> </w:t>
            </w:r>
            <w:r w:rsidRPr="005B2BB0">
              <w:rPr>
                <w:bCs/>
                <w:sz w:val="22"/>
                <w:szCs w:val="22"/>
              </w:rPr>
              <w:t>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Pr="005B2BB0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июль-август</w:t>
            </w:r>
            <w:proofErr w:type="spellEnd"/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auto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Сохранение количества детей, охваченных организованными формами отдыха и      оздоровления за пределами</w:t>
            </w:r>
            <w:proofErr w:type="gramStart"/>
            <w:r w:rsidRPr="00D21988">
              <w:rPr>
                <w:sz w:val="20"/>
                <w:szCs w:val="20"/>
                <w:lang w:val="ru-RU"/>
              </w:rPr>
              <w:t>.</w:t>
            </w:r>
            <w:proofErr w:type="gramEnd"/>
            <w:r w:rsidRPr="00D21988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D21988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21988">
              <w:rPr>
                <w:sz w:val="20"/>
                <w:szCs w:val="20"/>
                <w:lang w:val="ru-RU"/>
              </w:rPr>
              <w:t>оддержка талантливых детей путем организации системы поощрения наградными путевками):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Республика Болгария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46чел.;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46чел.;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46чел.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Республика Черногория: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11чел.;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11чел.;</w:t>
            </w:r>
          </w:p>
          <w:p w:rsidR="00D21988" w:rsidRDefault="00D21988" w:rsidP="00E415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– 11чел.</w:t>
            </w:r>
          </w:p>
          <w:p w:rsidR="00D21988" w:rsidRDefault="00D21988" w:rsidP="00E41560">
            <w:pPr>
              <w:snapToGrid w:val="0"/>
              <w:rPr>
                <w:sz w:val="20"/>
                <w:szCs w:val="20"/>
              </w:rPr>
            </w:pPr>
          </w:p>
          <w:p w:rsidR="00D21988" w:rsidRDefault="00D21988" w:rsidP="00E41560">
            <w:pPr>
              <w:snapToGrid w:val="0"/>
              <w:rPr>
                <w:sz w:val="22"/>
                <w:szCs w:val="22"/>
              </w:rPr>
            </w:pPr>
          </w:p>
        </w:tc>
      </w:tr>
      <w:tr w:rsidR="00D21988" w:rsidRPr="00D21988" w:rsidTr="00E41560">
        <w:trPr>
          <w:trHeight w:val="677"/>
        </w:trPr>
        <w:tc>
          <w:tcPr>
            <w:tcW w:w="15426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988" w:rsidRDefault="00D21988" w:rsidP="00E41560">
            <w:pPr>
              <w:pStyle w:val="Standard"/>
              <w:tabs>
                <w:tab w:val="left" w:pos="851"/>
              </w:tabs>
              <w:jc w:val="center"/>
              <w:rPr>
                <w:lang w:val="ru-RU"/>
              </w:rPr>
            </w:pPr>
            <w:r w:rsidRPr="001A3E9A">
              <w:rPr>
                <w:b/>
                <w:lang w:val="ru-RU"/>
              </w:rPr>
              <w:lastRenderedPageBreak/>
              <w:t>Задача 4.</w:t>
            </w:r>
            <w:r>
              <w:rPr>
                <w:lang w:val="ru-RU"/>
              </w:rPr>
              <w:t xml:space="preserve"> Обеспечение внедрения новых профильных и </w:t>
            </w:r>
            <w:proofErr w:type="spellStart"/>
            <w:r>
              <w:rPr>
                <w:lang w:val="ru-RU"/>
              </w:rPr>
              <w:t>воспитательно</w:t>
            </w:r>
            <w:proofErr w:type="spellEnd"/>
            <w:r>
              <w:rPr>
                <w:lang w:val="ru-RU"/>
              </w:rPr>
              <w:t xml:space="preserve"> – образовательных программ, </w:t>
            </w:r>
          </w:p>
          <w:p w:rsidR="00D21988" w:rsidRPr="006B3462" w:rsidRDefault="00D21988" w:rsidP="00E41560">
            <w:pPr>
              <w:pStyle w:val="Standard"/>
              <w:tabs>
                <w:tab w:val="left" w:pos="8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апробирование новых методик работы по организации отдыха и оздоровления детей</w:t>
            </w: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lang w:val="ru-RU"/>
              </w:rPr>
            </w:pPr>
            <w:r w:rsidRPr="00D21988">
              <w:rPr>
                <w:lang w:val="ru-RU"/>
              </w:rPr>
              <w:t>Обеспечение условий для внедрения нормативных правовых актов в практическую область реализации программных мероприятий города, направленных на работу с детьми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Бюджет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города</w:t>
            </w:r>
            <w:proofErr w:type="spellEnd"/>
            <w:r>
              <w:rPr>
                <w:bCs/>
                <w:sz w:val="22"/>
                <w:szCs w:val="22"/>
              </w:rPr>
              <w:t xml:space="preserve"> Югорска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81771E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771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в течение срока реализации программы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 xml:space="preserve">Реализация профильных и 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воспитательно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 xml:space="preserve"> – образовательных программ по организации отдыха и оздоровления детей.</w:t>
            </w:r>
            <w:r w:rsidRPr="00D21988">
              <w:rPr>
                <w:sz w:val="22"/>
                <w:szCs w:val="22"/>
                <w:lang w:val="ru-RU"/>
              </w:rPr>
              <w:t xml:space="preserve"> </w:t>
            </w:r>
            <w:r w:rsidRPr="00D21988">
              <w:rPr>
                <w:sz w:val="20"/>
                <w:szCs w:val="20"/>
                <w:lang w:val="ru-RU"/>
              </w:rPr>
              <w:t>Разработка и реализация нормативных правовых актов,  регламентирующих деятельность по организации отдыха и оздоровления детей: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21шт.;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21шт.;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21шт.</w:t>
            </w: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21988">
              <w:rPr>
                <w:sz w:val="22"/>
                <w:szCs w:val="22"/>
                <w:lang w:val="ru-RU"/>
              </w:rPr>
              <w:t>Приобретение и оплата стоимости путёвок для отдыха детей на территории Ханты-Мансийского автономного округа-Югры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Ханты-Мансийского автономного округа-Югры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Бюджет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города</w:t>
            </w:r>
            <w:proofErr w:type="spellEnd"/>
            <w:r>
              <w:rPr>
                <w:bCs/>
                <w:sz w:val="22"/>
                <w:szCs w:val="22"/>
              </w:rPr>
              <w:t xml:space="preserve"> Югорска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родителей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1 044 796: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678 000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246 796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246 796</w:t>
            </w:r>
            <w:r w:rsidRPr="006B1A79">
              <w:rPr>
                <w:b/>
                <w:bCs/>
                <w:sz w:val="22"/>
                <w:szCs w:val="22"/>
              </w:rPr>
              <w:t>:</w:t>
            </w:r>
          </w:p>
          <w:p w:rsidR="00D21988" w:rsidRPr="006B1A79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6B1A79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246 796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418 950: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355 950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63 000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379 050: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322 050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июнь-август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Сохранение количества детей, охваченных организованными формами отдыха и оздоровления за пределами города Югорска,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военно – спортивный лагерь «Ратоборец» (</w:t>
            </w:r>
            <w:proofErr w:type="spellStart"/>
            <w:r w:rsidRPr="00D21988">
              <w:rPr>
                <w:sz w:val="20"/>
                <w:szCs w:val="20"/>
                <w:lang w:val="ru-RU"/>
              </w:rPr>
              <w:t>Кондинский</w:t>
            </w:r>
            <w:proofErr w:type="spellEnd"/>
            <w:r w:rsidRPr="00D21988">
              <w:rPr>
                <w:sz w:val="20"/>
                <w:szCs w:val="20"/>
                <w:lang w:val="ru-RU"/>
              </w:rPr>
              <w:t xml:space="preserve"> район):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11чел.;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11чел.;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2015год – 11чел.</w:t>
            </w:r>
          </w:p>
          <w:p w:rsidR="00D21988" w:rsidRPr="00D21988" w:rsidRDefault="00D21988" w:rsidP="00E4156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21988" w:rsidRPr="00D21988" w:rsidTr="00E41560">
        <w:trPr>
          <w:trHeight w:val="101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Финансирование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профильных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лагерей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Бюджет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города</w:t>
            </w:r>
            <w:proofErr w:type="spellEnd"/>
            <w:r>
              <w:rPr>
                <w:bCs/>
                <w:sz w:val="22"/>
                <w:szCs w:val="22"/>
              </w:rPr>
              <w:t xml:space="preserve"> Югорска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478 939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113 339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182 800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14674">
              <w:rPr>
                <w:b/>
                <w:bCs/>
                <w:sz w:val="22"/>
                <w:szCs w:val="22"/>
              </w:rPr>
              <w:t>182 800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июнь-сентябрь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Сохранение количества детей, охваченных организованными формами отдыха и оздоровления за пределами города Югорска,</w:t>
            </w:r>
          </w:p>
          <w:p w:rsidR="00D21988" w:rsidRPr="00D21988" w:rsidRDefault="00D21988" w:rsidP="00E4156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 xml:space="preserve">туристический лагерь </w:t>
            </w:r>
            <w:proofErr w:type="gramStart"/>
            <w:r w:rsidRPr="00D21988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21988">
              <w:rPr>
                <w:sz w:val="20"/>
                <w:szCs w:val="20"/>
                <w:lang w:val="ru-RU"/>
              </w:rPr>
              <w:t xml:space="preserve"> Аше (краснодарский край):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2013 год – 10чел.;</w:t>
            </w:r>
          </w:p>
          <w:p w:rsidR="00D21988" w:rsidRPr="00D21988" w:rsidRDefault="00D21988" w:rsidP="00E41560">
            <w:pPr>
              <w:snapToGrid w:val="0"/>
              <w:rPr>
                <w:sz w:val="20"/>
                <w:szCs w:val="20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2014 год – 10чел.;</w:t>
            </w:r>
          </w:p>
          <w:p w:rsidR="00D21988" w:rsidRPr="00D21988" w:rsidRDefault="00D21988" w:rsidP="00E41560">
            <w:pPr>
              <w:snapToGrid w:val="0"/>
              <w:rPr>
                <w:sz w:val="22"/>
                <w:szCs w:val="22"/>
                <w:lang w:val="ru-RU"/>
              </w:rPr>
            </w:pPr>
            <w:r w:rsidRPr="00D21988">
              <w:rPr>
                <w:sz w:val="20"/>
                <w:szCs w:val="20"/>
                <w:lang w:val="ru-RU"/>
              </w:rPr>
              <w:t>2015 год – 10чел.</w:t>
            </w:r>
          </w:p>
        </w:tc>
      </w:tr>
      <w:tr w:rsidR="00D21988" w:rsidTr="00E41560">
        <w:trPr>
          <w:trHeight w:val="11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" w:space="0" w:color="000000"/>
              <w:right w:val="single" w:sz="4" w:space="0" w:color="auto"/>
            </w:tcBorders>
          </w:tcPr>
          <w:p w:rsidR="00D21988" w:rsidRPr="00D21988" w:rsidRDefault="00D21988" w:rsidP="00E41560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D21988">
              <w:rPr>
                <w:bCs/>
                <w:sz w:val="22"/>
                <w:szCs w:val="22"/>
                <w:lang w:val="ru-RU"/>
              </w:rPr>
              <w:t>Бюджет Ханты – Мансийского автономного округа – Югры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988" w:rsidRP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D21988" w:rsidRP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10 314 000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6 298 700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4 521 200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1 546 167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2 474 500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1 783 900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925 167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1 540 800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1 873 500</w:t>
            </w: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933 867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1988" w:rsidTr="00E41560">
        <w:trPr>
          <w:trHeight w:val="841"/>
        </w:trPr>
        <w:tc>
          <w:tcPr>
            <w:tcW w:w="426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Бюджет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города</w:t>
            </w:r>
            <w:proofErr w:type="spellEnd"/>
            <w:r>
              <w:rPr>
                <w:bCs/>
                <w:sz w:val="22"/>
                <w:szCs w:val="22"/>
              </w:rPr>
              <w:t xml:space="preserve"> Югорска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8 178 600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1988" w:rsidTr="00E41560">
        <w:trPr>
          <w:trHeight w:val="817"/>
        </w:trPr>
        <w:tc>
          <w:tcPr>
            <w:tcW w:w="426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родителей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3 405 201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1988" w:rsidTr="00E41560">
        <w:trPr>
          <w:trHeight w:val="703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21 897 801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12 366 067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5 183 567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Pr="00314674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4 348 167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8" w:rsidRDefault="00D21988" w:rsidP="00E415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21988" w:rsidRDefault="00D21988" w:rsidP="00D21988"/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  <w:sectPr w:rsidR="00BD75C5" w:rsidSect="00BD75C5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Default="00BD75C5">
      <w:pPr>
        <w:rPr>
          <w:lang w:val="ru-RU"/>
        </w:rPr>
      </w:pPr>
    </w:p>
    <w:p w:rsidR="00BD75C5" w:rsidRPr="00BD75C5" w:rsidRDefault="00BD75C5">
      <w:pPr>
        <w:rPr>
          <w:lang w:val="ru-RU"/>
        </w:rPr>
      </w:pPr>
    </w:p>
    <w:sectPr w:rsidR="00BD75C5" w:rsidRPr="00BD75C5" w:rsidSect="00351603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0FB19AE"/>
    <w:multiLevelType w:val="multilevel"/>
    <w:tmpl w:val="C07622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CD25AC0"/>
    <w:multiLevelType w:val="hybridMultilevel"/>
    <w:tmpl w:val="A2345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B7F31"/>
    <w:multiLevelType w:val="hybridMultilevel"/>
    <w:tmpl w:val="DA9876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A7103"/>
    <w:multiLevelType w:val="multilevel"/>
    <w:tmpl w:val="5A3298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E062D1D"/>
    <w:multiLevelType w:val="multilevel"/>
    <w:tmpl w:val="F14A45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7">
    <w:nsid w:val="4555182E"/>
    <w:multiLevelType w:val="hybridMultilevel"/>
    <w:tmpl w:val="2026CF1E"/>
    <w:lvl w:ilvl="0" w:tplc="42BC82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E34CEB"/>
    <w:multiLevelType w:val="hybridMultilevel"/>
    <w:tmpl w:val="C03EC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25349"/>
    <w:multiLevelType w:val="hybridMultilevel"/>
    <w:tmpl w:val="DFB02460"/>
    <w:lvl w:ilvl="0" w:tplc="93906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86012B"/>
    <w:multiLevelType w:val="hybridMultilevel"/>
    <w:tmpl w:val="86225A3E"/>
    <w:lvl w:ilvl="0" w:tplc="93602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B2881"/>
    <w:multiLevelType w:val="hybridMultilevel"/>
    <w:tmpl w:val="D3725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F0"/>
    <w:rsid w:val="00043792"/>
    <w:rsid w:val="002457F0"/>
    <w:rsid w:val="00BD75C5"/>
    <w:rsid w:val="00D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C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21988"/>
    <w:pPr>
      <w:keepNext/>
      <w:tabs>
        <w:tab w:val="num" w:pos="432"/>
      </w:tabs>
      <w:ind w:left="432" w:hanging="432"/>
      <w:jc w:val="center"/>
      <w:textAlignment w:val="auto"/>
      <w:outlineLvl w:val="0"/>
    </w:pPr>
    <w:rPr>
      <w:rFonts w:eastAsia="Andale Sans UI"/>
      <w:color w:val="auto"/>
      <w:lang w:val="ru-RU" w:bidi="ar-SA"/>
    </w:rPr>
  </w:style>
  <w:style w:type="paragraph" w:styleId="5">
    <w:name w:val="heading 5"/>
    <w:basedOn w:val="a"/>
    <w:next w:val="a"/>
    <w:link w:val="50"/>
    <w:qFormat/>
    <w:rsid w:val="00D21988"/>
    <w:pPr>
      <w:keepNext/>
      <w:tabs>
        <w:tab w:val="num" w:pos="1008"/>
      </w:tabs>
      <w:ind w:left="1008" w:hanging="1008"/>
      <w:jc w:val="center"/>
      <w:textAlignment w:val="auto"/>
      <w:outlineLvl w:val="4"/>
    </w:pPr>
    <w:rPr>
      <w:rFonts w:eastAsia="Andale Sans UI"/>
      <w:color w:val="auto"/>
      <w:sz w:val="32"/>
      <w:lang w:val="ru-RU" w:bidi="ar-SA"/>
    </w:rPr>
  </w:style>
  <w:style w:type="paragraph" w:styleId="6">
    <w:name w:val="heading 6"/>
    <w:basedOn w:val="a"/>
    <w:next w:val="a"/>
    <w:link w:val="60"/>
    <w:qFormat/>
    <w:rsid w:val="00D21988"/>
    <w:pPr>
      <w:keepNext/>
      <w:tabs>
        <w:tab w:val="num" w:pos="1152"/>
      </w:tabs>
      <w:ind w:left="1152" w:hanging="1152"/>
      <w:jc w:val="center"/>
      <w:textAlignment w:val="auto"/>
      <w:outlineLvl w:val="5"/>
    </w:pPr>
    <w:rPr>
      <w:rFonts w:eastAsia="Andale Sans UI"/>
      <w:color w:val="auto"/>
      <w:sz w:val="4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5C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D7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C5"/>
    <w:rPr>
      <w:rFonts w:ascii="Tahoma" w:eastAsia="Arial Unicode MS" w:hAnsi="Tahoma" w:cs="Tahoma"/>
      <w:color w:val="000000"/>
      <w:kern w:val="1"/>
      <w:sz w:val="16"/>
      <w:szCs w:val="16"/>
      <w:lang w:val="en-US" w:bidi="en-US"/>
    </w:rPr>
  </w:style>
  <w:style w:type="paragraph" w:styleId="a5">
    <w:name w:val="List Paragraph"/>
    <w:basedOn w:val="a"/>
    <w:qFormat/>
    <w:rsid w:val="00BD75C5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bidi="ar-SA"/>
    </w:rPr>
  </w:style>
  <w:style w:type="paragraph" w:customStyle="1" w:styleId="Textbodyindent">
    <w:name w:val="Text body indent"/>
    <w:basedOn w:val="Standard"/>
    <w:rsid w:val="00BD75C5"/>
    <w:pPr>
      <w:autoSpaceDN w:val="0"/>
      <w:ind w:firstLine="709"/>
      <w:jc w:val="both"/>
    </w:pPr>
    <w:rPr>
      <w:rFonts w:eastAsia="Andale Sans UI" w:cs="Tahoma"/>
      <w:color w:val="auto"/>
      <w:kern w:val="3"/>
      <w:lang w:val="de-DE" w:eastAsia="ja-JP" w:bidi="fa-IR"/>
    </w:rPr>
  </w:style>
  <w:style w:type="paragraph" w:styleId="a6">
    <w:name w:val="No Spacing"/>
    <w:uiPriority w:val="1"/>
    <w:qFormat/>
    <w:rsid w:val="00BD75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semiHidden/>
    <w:rsid w:val="00BD75C5"/>
    <w:pPr>
      <w:widowControl/>
      <w:ind w:firstLine="709"/>
      <w:jc w:val="both"/>
      <w:textAlignment w:val="auto"/>
    </w:pPr>
    <w:rPr>
      <w:rFonts w:eastAsia="Times New Roman"/>
      <w:color w:val="auto"/>
      <w:kern w:val="0"/>
      <w:lang w:val="ru-RU" w:eastAsia="ar-SA"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BD7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BD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BD75C5"/>
    <w:pPr>
      <w:widowControl/>
      <w:suppressAutoHyphens w:val="0"/>
      <w:spacing w:after="120" w:line="276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bidi="ar-SA"/>
    </w:rPr>
  </w:style>
  <w:style w:type="character" w:customStyle="1" w:styleId="ab">
    <w:name w:val="Основной текст Знак"/>
    <w:basedOn w:val="a0"/>
    <w:link w:val="aa"/>
    <w:rsid w:val="00BD75C5"/>
  </w:style>
  <w:style w:type="paragraph" w:customStyle="1" w:styleId="Default">
    <w:name w:val="Default"/>
    <w:rsid w:val="00BD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D75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219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D21988"/>
    <w:rPr>
      <w:rFonts w:ascii="Times New Roman" w:eastAsia="Andale Sans UI" w:hAnsi="Times New Roman" w:cs="Times New Roman"/>
      <w:kern w:val="1"/>
      <w:sz w:val="32"/>
      <w:szCs w:val="24"/>
    </w:rPr>
  </w:style>
  <w:style w:type="character" w:customStyle="1" w:styleId="60">
    <w:name w:val="Заголовок 6 Знак"/>
    <w:basedOn w:val="a0"/>
    <w:link w:val="6"/>
    <w:rsid w:val="00D21988"/>
    <w:rPr>
      <w:rFonts w:ascii="Times New Roman" w:eastAsia="Andale Sans UI" w:hAnsi="Times New Roman" w:cs="Times New Roman"/>
      <w:kern w:val="1"/>
      <w:sz w:val="40"/>
      <w:szCs w:val="24"/>
    </w:rPr>
  </w:style>
  <w:style w:type="character" w:customStyle="1" w:styleId="WW8Num2z0">
    <w:name w:val="WW8Num2z0"/>
    <w:rsid w:val="00D21988"/>
    <w:rPr>
      <w:rFonts w:ascii="Symbol" w:hAnsi="Symbol" w:cs="OpenSymbol"/>
    </w:rPr>
  </w:style>
  <w:style w:type="character" w:customStyle="1" w:styleId="Absatz-Standardschriftart">
    <w:name w:val="Absatz-Standardschriftart"/>
    <w:rsid w:val="00D21988"/>
  </w:style>
  <w:style w:type="character" w:customStyle="1" w:styleId="WW-Absatz-Standardschriftart">
    <w:name w:val="WW-Absatz-Standardschriftart"/>
    <w:rsid w:val="00D21988"/>
  </w:style>
  <w:style w:type="character" w:customStyle="1" w:styleId="WW-Absatz-Standardschriftart1">
    <w:name w:val="WW-Absatz-Standardschriftart1"/>
    <w:rsid w:val="00D21988"/>
  </w:style>
  <w:style w:type="character" w:customStyle="1" w:styleId="WW-Absatz-Standardschriftart11">
    <w:name w:val="WW-Absatz-Standardschriftart11"/>
    <w:rsid w:val="00D21988"/>
  </w:style>
  <w:style w:type="character" w:customStyle="1" w:styleId="11">
    <w:name w:val="Основной шрифт абзаца1"/>
    <w:rsid w:val="00D21988"/>
  </w:style>
  <w:style w:type="character" w:customStyle="1" w:styleId="WW-Absatz-Standardschriftart111">
    <w:name w:val="WW-Absatz-Standardschriftart111"/>
    <w:rsid w:val="00D21988"/>
  </w:style>
  <w:style w:type="character" w:customStyle="1" w:styleId="WW-Absatz-Standardschriftart1111">
    <w:name w:val="WW-Absatz-Standardschriftart1111"/>
    <w:rsid w:val="00D21988"/>
  </w:style>
  <w:style w:type="character" w:customStyle="1" w:styleId="WW-Absatz-Standardschriftart11111">
    <w:name w:val="WW-Absatz-Standardschriftart11111"/>
    <w:rsid w:val="00D21988"/>
  </w:style>
  <w:style w:type="character" w:customStyle="1" w:styleId="WW-Absatz-Standardschriftart111111">
    <w:name w:val="WW-Absatz-Standardschriftart111111"/>
    <w:rsid w:val="00D21988"/>
  </w:style>
  <w:style w:type="paragraph" w:customStyle="1" w:styleId="ad">
    <w:name w:val="Заголовок"/>
    <w:basedOn w:val="a"/>
    <w:next w:val="aa"/>
    <w:rsid w:val="00D21988"/>
    <w:pPr>
      <w:keepNext/>
      <w:spacing w:before="240" w:after="120"/>
      <w:textAlignment w:val="auto"/>
    </w:pPr>
    <w:rPr>
      <w:rFonts w:ascii="Arial" w:eastAsia="Andale Sans UI" w:hAnsi="Arial" w:cs="Tahoma"/>
      <w:color w:val="auto"/>
      <w:sz w:val="28"/>
      <w:szCs w:val="28"/>
      <w:lang w:val="ru-RU" w:bidi="ar-SA"/>
    </w:rPr>
  </w:style>
  <w:style w:type="paragraph" w:styleId="ae">
    <w:name w:val="List"/>
    <w:basedOn w:val="aa"/>
    <w:rsid w:val="00D21988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2">
    <w:name w:val="Название2"/>
    <w:basedOn w:val="a"/>
    <w:rsid w:val="00D21988"/>
    <w:pPr>
      <w:suppressLineNumbers/>
      <w:spacing w:before="120" w:after="120"/>
      <w:textAlignment w:val="auto"/>
    </w:pPr>
    <w:rPr>
      <w:rFonts w:ascii="Arial" w:eastAsia="Andale Sans UI" w:hAnsi="Arial" w:cs="Tahoma"/>
      <w:i/>
      <w:iCs/>
      <w:color w:val="auto"/>
      <w:sz w:val="20"/>
      <w:lang w:val="ru-RU" w:bidi="ar-SA"/>
    </w:rPr>
  </w:style>
  <w:style w:type="paragraph" w:customStyle="1" w:styleId="20">
    <w:name w:val="Указатель2"/>
    <w:basedOn w:val="a"/>
    <w:rsid w:val="00D21988"/>
    <w:pPr>
      <w:suppressLineNumbers/>
      <w:textAlignment w:val="auto"/>
    </w:pPr>
    <w:rPr>
      <w:rFonts w:ascii="Arial" w:eastAsia="Andale Sans UI" w:hAnsi="Arial" w:cs="Tahoma"/>
      <w:color w:val="auto"/>
      <w:lang w:val="ru-RU" w:bidi="ar-SA"/>
    </w:rPr>
  </w:style>
  <w:style w:type="paragraph" w:customStyle="1" w:styleId="12">
    <w:name w:val="Название1"/>
    <w:basedOn w:val="a"/>
    <w:rsid w:val="00D21988"/>
    <w:pPr>
      <w:suppressLineNumbers/>
      <w:spacing w:before="120" w:after="120"/>
      <w:textAlignment w:val="auto"/>
    </w:pPr>
    <w:rPr>
      <w:rFonts w:eastAsia="Andale Sans UI" w:cs="Tahoma"/>
      <w:i/>
      <w:iCs/>
      <w:color w:val="auto"/>
      <w:lang w:val="ru-RU" w:bidi="ar-SA"/>
    </w:rPr>
  </w:style>
  <w:style w:type="paragraph" w:customStyle="1" w:styleId="13">
    <w:name w:val="Указатель1"/>
    <w:basedOn w:val="a"/>
    <w:rsid w:val="00D21988"/>
    <w:pPr>
      <w:suppressLineNumbers/>
      <w:textAlignment w:val="auto"/>
    </w:pPr>
    <w:rPr>
      <w:rFonts w:eastAsia="Andale Sans UI" w:cs="Tahoma"/>
      <w:color w:val="auto"/>
      <w:lang w:val="ru-RU" w:bidi="ar-SA"/>
    </w:rPr>
  </w:style>
  <w:style w:type="paragraph" w:styleId="af">
    <w:name w:val="Title"/>
    <w:basedOn w:val="ad"/>
    <w:next w:val="af0"/>
    <w:link w:val="af1"/>
    <w:qFormat/>
    <w:rsid w:val="00D21988"/>
  </w:style>
  <w:style w:type="character" w:customStyle="1" w:styleId="af1">
    <w:name w:val="Название Знак"/>
    <w:basedOn w:val="a0"/>
    <w:link w:val="af"/>
    <w:rsid w:val="00D21988"/>
    <w:rPr>
      <w:rFonts w:ascii="Arial" w:eastAsia="Andale Sans UI" w:hAnsi="Arial" w:cs="Tahoma"/>
      <w:kern w:val="1"/>
      <w:sz w:val="28"/>
      <w:szCs w:val="28"/>
    </w:rPr>
  </w:style>
  <w:style w:type="paragraph" w:styleId="af0">
    <w:name w:val="Subtitle"/>
    <w:basedOn w:val="ad"/>
    <w:next w:val="aa"/>
    <w:link w:val="af2"/>
    <w:qFormat/>
    <w:rsid w:val="00D21988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D2198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31">
    <w:name w:val="Основной текст 31"/>
    <w:basedOn w:val="a"/>
    <w:rsid w:val="00D21988"/>
    <w:pPr>
      <w:jc w:val="both"/>
      <w:textAlignment w:val="auto"/>
    </w:pPr>
    <w:rPr>
      <w:rFonts w:eastAsia="Andale Sans UI"/>
      <w:color w:val="auto"/>
      <w:lang w:val="ru-RU" w:bidi="ar-SA"/>
    </w:rPr>
  </w:style>
  <w:style w:type="paragraph" w:customStyle="1" w:styleId="af3">
    <w:name w:val="Содержимое таблицы"/>
    <w:basedOn w:val="a"/>
    <w:rsid w:val="00D21988"/>
    <w:pPr>
      <w:suppressLineNumbers/>
      <w:textAlignment w:val="auto"/>
    </w:pPr>
    <w:rPr>
      <w:rFonts w:eastAsia="Andale Sans UI"/>
      <w:color w:val="auto"/>
      <w:lang w:val="ru-RU" w:bidi="ar-SA"/>
    </w:rPr>
  </w:style>
  <w:style w:type="paragraph" w:customStyle="1" w:styleId="af4">
    <w:name w:val="Содержимое врезки"/>
    <w:basedOn w:val="aa"/>
    <w:rsid w:val="00D21988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">
    <w:name w:val="Заголовок таблицы"/>
    <w:basedOn w:val="af3"/>
    <w:rsid w:val="00D21988"/>
    <w:pPr>
      <w:jc w:val="center"/>
    </w:pPr>
    <w:rPr>
      <w:b/>
      <w:bCs/>
    </w:rPr>
  </w:style>
  <w:style w:type="character" w:customStyle="1" w:styleId="apple-style-span">
    <w:name w:val="apple-style-span"/>
    <w:rsid w:val="00D2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C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21988"/>
    <w:pPr>
      <w:keepNext/>
      <w:tabs>
        <w:tab w:val="num" w:pos="432"/>
      </w:tabs>
      <w:ind w:left="432" w:hanging="432"/>
      <w:jc w:val="center"/>
      <w:textAlignment w:val="auto"/>
      <w:outlineLvl w:val="0"/>
    </w:pPr>
    <w:rPr>
      <w:rFonts w:eastAsia="Andale Sans UI"/>
      <w:color w:val="auto"/>
      <w:lang w:val="ru-RU" w:bidi="ar-SA"/>
    </w:rPr>
  </w:style>
  <w:style w:type="paragraph" w:styleId="5">
    <w:name w:val="heading 5"/>
    <w:basedOn w:val="a"/>
    <w:next w:val="a"/>
    <w:link w:val="50"/>
    <w:qFormat/>
    <w:rsid w:val="00D21988"/>
    <w:pPr>
      <w:keepNext/>
      <w:tabs>
        <w:tab w:val="num" w:pos="1008"/>
      </w:tabs>
      <w:ind w:left="1008" w:hanging="1008"/>
      <w:jc w:val="center"/>
      <w:textAlignment w:val="auto"/>
      <w:outlineLvl w:val="4"/>
    </w:pPr>
    <w:rPr>
      <w:rFonts w:eastAsia="Andale Sans UI"/>
      <w:color w:val="auto"/>
      <w:sz w:val="32"/>
      <w:lang w:val="ru-RU" w:bidi="ar-SA"/>
    </w:rPr>
  </w:style>
  <w:style w:type="paragraph" w:styleId="6">
    <w:name w:val="heading 6"/>
    <w:basedOn w:val="a"/>
    <w:next w:val="a"/>
    <w:link w:val="60"/>
    <w:qFormat/>
    <w:rsid w:val="00D21988"/>
    <w:pPr>
      <w:keepNext/>
      <w:tabs>
        <w:tab w:val="num" w:pos="1152"/>
      </w:tabs>
      <w:ind w:left="1152" w:hanging="1152"/>
      <w:jc w:val="center"/>
      <w:textAlignment w:val="auto"/>
      <w:outlineLvl w:val="5"/>
    </w:pPr>
    <w:rPr>
      <w:rFonts w:eastAsia="Andale Sans UI"/>
      <w:color w:val="auto"/>
      <w:sz w:val="4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5C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D7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C5"/>
    <w:rPr>
      <w:rFonts w:ascii="Tahoma" w:eastAsia="Arial Unicode MS" w:hAnsi="Tahoma" w:cs="Tahoma"/>
      <w:color w:val="000000"/>
      <w:kern w:val="1"/>
      <w:sz w:val="16"/>
      <w:szCs w:val="16"/>
      <w:lang w:val="en-US" w:bidi="en-US"/>
    </w:rPr>
  </w:style>
  <w:style w:type="paragraph" w:styleId="a5">
    <w:name w:val="List Paragraph"/>
    <w:basedOn w:val="a"/>
    <w:qFormat/>
    <w:rsid w:val="00BD75C5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bidi="ar-SA"/>
    </w:rPr>
  </w:style>
  <w:style w:type="paragraph" w:customStyle="1" w:styleId="Textbodyindent">
    <w:name w:val="Text body indent"/>
    <w:basedOn w:val="Standard"/>
    <w:rsid w:val="00BD75C5"/>
    <w:pPr>
      <w:autoSpaceDN w:val="0"/>
      <w:ind w:firstLine="709"/>
      <w:jc w:val="both"/>
    </w:pPr>
    <w:rPr>
      <w:rFonts w:eastAsia="Andale Sans UI" w:cs="Tahoma"/>
      <w:color w:val="auto"/>
      <w:kern w:val="3"/>
      <w:lang w:val="de-DE" w:eastAsia="ja-JP" w:bidi="fa-IR"/>
    </w:rPr>
  </w:style>
  <w:style w:type="paragraph" w:styleId="a6">
    <w:name w:val="No Spacing"/>
    <w:uiPriority w:val="1"/>
    <w:qFormat/>
    <w:rsid w:val="00BD75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semiHidden/>
    <w:rsid w:val="00BD75C5"/>
    <w:pPr>
      <w:widowControl/>
      <w:ind w:firstLine="709"/>
      <w:jc w:val="both"/>
      <w:textAlignment w:val="auto"/>
    </w:pPr>
    <w:rPr>
      <w:rFonts w:eastAsia="Times New Roman"/>
      <w:color w:val="auto"/>
      <w:kern w:val="0"/>
      <w:lang w:val="ru-RU" w:eastAsia="ar-SA"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BD7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BD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BD75C5"/>
    <w:pPr>
      <w:widowControl/>
      <w:suppressAutoHyphens w:val="0"/>
      <w:spacing w:after="120" w:line="276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bidi="ar-SA"/>
    </w:rPr>
  </w:style>
  <w:style w:type="character" w:customStyle="1" w:styleId="ab">
    <w:name w:val="Основной текст Знак"/>
    <w:basedOn w:val="a0"/>
    <w:link w:val="aa"/>
    <w:rsid w:val="00BD75C5"/>
  </w:style>
  <w:style w:type="paragraph" w:customStyle="1" w:styleId="Default">
    <w:name w:val="Default"/>
    <w:rsid w:val="00BD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D75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219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D21988"/>
    <w:rPr>
      <w:rFonts w:ascii="Times New Roman" w:eastAsia="Andale Sans UI" w:hAnsi="Times New Roman" w:cs="Times New Roman"/>
      <w:kern w:val="1"/>
      <w:sz w:val="32"/>
      <w:szCs w:val="24"/>
    </w:rPr>
  </w:style>
  <w:style w:type="character" w:customStyle="1" w:styleId="60">
    <w:name w:val="Заголовок 6 Знак"/>
    <w:basedOn w:val="a0"/>
    <w:link w:val="6"/>
    <w:rsid w:val="00D21988"/>
    <w:rPr>
      <w:rFonts w:ascii="Times New Roman" w:eastAsia="Andale Sans UI" w:hAnsi="Times New Roman" w:cs="Times New Roman"/>
      <w:kern w:val="1"/>
      <w:sz w:val="40"/>
      <w:szCs w:val="24"/>
    </w:rPr>
  </w:style>
  <w:style w:type="character" w:customStyle="1" w:styleId="WW8Num2z0">
    <w:name w:val="WW8Num2z0"/>
    <w:rsid w:val="00D21988"/>
    <w:rPr>
      <w:rFonts w:ascii="Symbol" w:hAnsi="Symbol" w:cs="OpenSymbol"/>
    </w:rPr>
  </w:style>
  <w:style w:type="character" w:customStyle="1" w:styleId="Absatz-Standardschriftart">
    <w:name w:val="Absatz-Standardschriftart"/>
    <w:rsid w:val="00D21988"/>
  </w:style>
  <w:style w:type="character" w:customStyle="1" w:styleId="WW-Absatz-Standardschriftart">
    <w:name w:val="WW-Absatz-Standardschriftart"/>
    <w:rsid w:val="00D21988"/>
  </w:style>
  <w:style w:type="character" w:customStyle="1" w:styleId="WW-Absatz-Standardschriftart1">
    <w:name w:val="WW-Absatz-Standardschriftart1"/>
    <w:rsid w:val="00D21988"/>
  </w:style>
  <w:style w:type="character" w:customStyle="1" w:styleId="WW-Absatz-Standardschriftart11">
    <w:name w:val="WW-Absatz-Standardschriftart11"/>
    <w:rsid w:val="00D21988"/>
  </w:style>
  <w:style w:type="character" w:customStyle="1" w:styleId="11">
    <w:name w:val="Основной шрифт абзаца1"/>
    <w:rsid w:val="00D21988"/>
  </w:style>
  <w:style w:type="character" w:customStyle="1" w:styleId="WW-Absatz-Standardschriftart111">
    <w:name w:val="WW-Absatz-Standardschriftart111"/>
    <w:rsid w:val="00D21988"/>
  </w:style>
  <w:style w:type="character" w:customStyle="1" w:styleId="WW-Absatz-Standardschriftart1111">
    <w:name w:val="WW-Absatz-Standardschriftart1111"/>
    <w:rsid w:val="00D21988"/>
  </w:style>
  <w:style w:type="character" w:customStyle="1" w:styleId="WW-Absatz-Standardschriftart11111">
    <w:name w:val="WW-Absatz-Standardschriftart11111"/>
    <w:rsid w:val="00D21988"/>
  </w:style>
  <w:style w:type="character" w:customStyle="1" w:styleId="WW-Absatz-Standardschriftart111111">
    <w:name w:val="WW-Absatz-Standardschriftart111111"/>
    <w:rsid w:val="00D21988"/>
  </w:style>
  <w:style w:type="paragraph" w:customStyle="1" w:styleId="ad">
    <w:name w:val="Заголовок"/>
    <w:basedOn w:val="a"/>
    <w:next w:val="aa"/>
    <w:rsid w:val="00D21988"/>
    <w:pPr>
      <w:keepNext/>
      <w:spacing w:before="240" w:after="120"/>
      <w:textAlignment w:val="auto"/>
    </w:pPr>
    <w:rPr>
      <w:rFonts w:ascii="Arial" w:eastAsia="Andale Sans UI" w:hAnsi="Arial" w:cs="Tahoma"/>
      <w:color w:val="auto"/>
      <w:sz w:val="28"/>
      <w:szCs w:val="28"/>
      <w:lang w:val="ru-RU" w:bidi="ar-SA"/>
    </w:rPr>
  </w:style>
  <w:style w:type="paragraph" w:styleId="ae">
    <w:name w:val="List"/>
    <w:basedOn w:val="aa"/>
    <w:rsid w:val="00D21988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2">
    <w:name w:val="Название2"/>
    <w:basedOn w:val="a"/>
    <w:rsid w:val="00D21988"/>
    <w:pPr>
      <w:suppressLineNumbers/>
      <w:spacing w:before="120" w:after="120"/>
      <w:textAlignment w:val="auto"/>
    </w:pPr>
    <w:rPr>
      <w:rFonts w:ascii="Arial" w:eastAsia="Andale Sans UI" w:hAnsi="Arial" w:cs="Tahoma"/>
      <w:i/>
      <w:iCs/>
      <w:color w:val="auto"/>
      <w:sz w:val="20"/>
      <w:lang w:val="ru-RU" w:bidi="ar-SA"/>
    </w:rPr>
  </w:style>
  <w:style w:type="paragraph" w:customStyle="1" w:styleId="20">
    <w:name w:val="Указатель2"/>
    <w:basedOn w:val="a"/>
    <w:rsid w:val="00D21988"/>
    <w:pPr>
      <w:suppressLineNumbers/>
      <w:textAlignment w:val="auto"/>
    </w:pPr>
    <w:rPr>
      <w:rFonts w:ascii="Arial" w:eastAsia="Andale Sans UI" w:hAnsi="Arial" w:cs="Tahoma"/>
      <w:color w:val="auto"/>
      <w:lang w:val="ru-RU" w:bidi="ar-SA"/>
    </w:rPr>
  </w:style>
  <w:style w:type="paragraph" w:customStyle="1" w:styleId="12">
    <w:name w:val="Название1"/>
    <w:basedOn w:val="a"/>
    <w:rsid w:val="00D21988"/>
    <w:pPr>
      <w:suppressLineNumbers/>
      <w:spacing w:before="120" w:after="120"/>
      <w:textAlignment w:val="auto"/>
    </w:pPr>
    <w:rPr>
      <w:rFonts w:eastAsia="Andale Sans UI" w:cs="Tahoma"/>
      <w:i/>
      <w:iCs/>
      <w:color w:val="auto"/>
      <w:lang w:val="ru-RU" w:bidi="ar-SA"/>
    </w:rPr>
  </w:style>
  <w:style w:type="paragraph" w:customStyle="1" w:styleId="13">
    <w:name w:val="Указатель1"/>
    <w:basedOn w:val="a"/>
    <w:rsid w:val="00D21988"/>
    <w:pPr>
      <w:suppressLineNumbers/>
      <w:textAlignment w:val="auto"/>
    </w:pPr>
    <w:rPr>
      <w:rFonts w:eastAsia="Andale Sans UI" w:cs="Tahoma"/>
      <w:color w:val="auto"/>
      <w:lang w:val="ru-RU" w:bidi="ar-SA"/>
    </w:rPr>
  </w:style>
  <w:style w:type="paragraph" w:styleId="af">
    <w:name w:val="Title"/>
    <w:basedOn w:val="ad"/>
    <w:next w:val="af0"/>
    <w:link w:val="af1"/>
    <w:qFormat/>
    <w:rsid w:val="00D21988"/>
  </w:style>
  <w:style w:type="character" w:customStyle="1" w:styleId="af1">
    <w:name w:val="Название Знак"/>
    <w:basedOn w:val="a0"/>
    <w:link w:val="af"/>
    <w:rsid w:val="00D21988"/>
    <w:rPr>
      <w:rFonts w:ascii="Arial" w:eastAsia="Andale Sans UI" w:hAnsi="Arial" w:cs="Tahoma"/>
      <w:kern w:val="1"/>
      <w:sz w:val="28"/>
      <w:szCs w:val="28"/>
    </w:rPr>
  </w:style>
  <w:style w:type="paragraph" w:styleId="af0">
    <w:name w:val="Subtitle"/>
    <w:basedOn w:val="ad"/>
    <w:next w:val="aa"/>
    <w:link w:val="af2"/>
    <w:qFormat/>
    <w:rsid w:val="00D21988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D2198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31">
    <w:name w:val="Основной текст 31"/>
    <w:basedOn w:val="a"/>
    <w:rsid w:val="00D21988"/>
    <w:pPr>
      <w:jc w:val="both"/>
      <w:textAlignment w:val="auto"/>
    </w:pPr>
    <w:rPr>
      <w:rFonts w:eastAsia="Andale Sans UI"/>
      <w:color w:val="auto"/>
      <w:lang w:val="ru-RU" w:bidi="ar-SA"/>
    </w:rPr>
  </w:style>
  <w:style w:type="paragraph" w:customStyle="1" w:styleId="af3">
    <w:name w:val="Содержимое таблицы"/>
    <w:basedOn w:val="a"/>
    <w:rsid w:val="00D21988"/>
    <w:pPr>
      <w:suppressLineNumbers/>
      <w:textAlignment w:val="auto"/>
    </w:pPr>
    <w:rPr>
      <w:rFonts w:eastAsia="Andale Sans UI"/>
      <w:color w:val="auto"/>
      <w:lang w:val="ru-RU" w:bidi="ar-SA"/>
    </w:rPr>
  </w:style>
  <w:style w:type="paragraph" w:customStyle="1" w:styleId="af4">
    <w:name w:val="Содержимое врезки"/>
    <w:basedOn w:val="aa"/>
    <w:rsid w:val="00D21988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">
    <w:name w:val="Заголовок таблицы"/>
    <w:basedOn w:val="af3"/>
    <w:rsid w:val="00D21988"/>
    <w:pPr>
      <w:jc w:val="center"/>
    </w:pPr>
    <w:rPr>
      <w:b/>
      <w:bCs/>
    </w:rPr>
  </w:style>
  <w:style w:type="character" w:customStyle="1" w:styleId="apple-style-span">
    <w:name w:val="apple-style-span"/>
    <w:rsid w:val="00D2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6677</Words>
  <Characters>38062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44650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</cp:revision>
  <dcterms:created xsi:type="dcterms:W3CDTF">2013-05-31T04:29:00Z</dcterms:created>
  <dcterms:modified xsi:type="dcterms:W3CDTF">2013-05-31T04:41:00Z</dcterms:modified>
</cp:coreProperties>
</file>